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A5C9E" w:rsidRDefault="00403089">
      <w:pPr>
        <w:spacing w:line="0" w:lineRule="atLeast"/>
        <w:ind w:firstLine="0"/>
        <w:jc w:val="center"/>
        <w:rPr>
          <w:lang w:val="en-US" w:eastAsia="en-US"/>
        </w:rPr>
      </w:pPr>
      <w:r>
        <w:rPr>
          <w:noProof/>
          <w:lang w:eastAsia="ru-RU"/>
        </w:rPr>
        <mc:AlternateContent>
          <mc:Choice Requires="wpg">
            <w:drawing>
              <wp:inline distT="0" distB="0" distL="0" distR="0">
                <wp:extent cx="619125" cy="914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a:srcRect l="-58" t="-39" r="-58" b="-39"/>
                        <a:stretch/>
                      </pic:blipFill>
                      <pic:spPr bwMode="auto">
                        <a:xfrm>
                          <a:off x="0" y="0"/>
                          <a:ext cx="619125" cy="9144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8.75pt;height:72.00pt;mso-wrap-distance-left:0.00pt;mso-wrap-distance-top:0.00pt;mso-wrap-distance-right:0.00pt;mso-wrap-distance-bottom:0.00pt;" stroked="false">
                <v:path textboxrect="0,0,0,0"/>
                <v:imagedata r:id="rId15" o:title=""/>
              </v:shape>
            </w:pict>
          </mc:Fallback>
        </mc:AlternateContent>
      </w:r>
    </w:p>
    <w:p w:rsidR="004A5C9E" w:rsidRDefault="00403089">
      <w:pPr>
        <w:spacing w:line="0" w:lineRule="atLeast"/>
        <w:ind w:left="720" w:hanging="720"/>
        <w:jc w:val="center"/>
        <w:rPr>
          <w:b/>
        </w:rPr>
      </w:pPr>
      <w:r>
        <w:rPr>
          <w:b/>
        </w:rPr>
        <w:t xml:space="preserve">АДМИНИСТРАЦИЯ </w:t>
      </w:r>
    </w:p>
    <w:p w:rsidR="004A5C9E" w:rsidRDefault="00403089">
      <w:pPr>
        <w:spacing w:after="480" w:line="0" w:lineRule="atLeast"/>
        <w:ind w:left="720" w:hanging="720"/>
        <w:jc w:val="center"/>
        <w:rPr>
          <w:b/>
        </w:rPr>
      </w:pPr>
      <w:r>
        <w:rPr>
          <w:b/>
        </w:rPr>
        <w:t>ВЕРХНЕТОЕМСКОГО МУНИЦИПАЛЬНОГО РАЙОНА</w:t>
      </w:r>
    </w:p>
    <w:p w:rsidR="004A5C9E" w:rsidRDefault="00403089">
      <w:pPr>
        <w:spacing w:after="480"/>
        <w:ind w:firstLine="0"/>
        <w:jc w:val="center"/>
        <w:rPr>
          <w:b/>
          <w:spacing w:val="60"/>
        </w:rPr>
      </w:pPr>
      <w:r>
        <w:rPr>
          <w:b/>
          <w:spacing w:val="60"/>
        </w:rPr>
        <w:t>ПОСТАНОВЛЕНИЕ</w:t>
      </w:r>
    </w:p>
    <w:p w:rsidR="004A5C9E" w:rsidRDefault="00403089">
      <w:pPr>
        <w:spacing w:after="480" w:line="0" w:lineRule="atLeast"/>
        <w:ind w:firstLine="0"/>
        <w:jc w:val="center"/>
        <w:rPr>
          <w:sz w:val="24"/>
          <w:szCs w:val="24"/>
        </w:rPr>
      </w:pPr>
      <w:r>
        <w:rPr>
          <w:sz w:val="24"/>
          <w:szCs w:val="24"/>
        </w:rPr>
        <w:t>от 08 ноября 2021 года № 8/51</w:t>
      </w:r>
    </w:p>
    <w:p w:rsidR="004A5C9E" w:rsidRDefault="00403089">
      <w:pPr>
        <w:spacing w:after="480" w:line="0" w:lineRule="atLeast"/>
        <w:ind w:firstLine="0"/>
        <w:jc w:val="center"/>
        <w:rPr>
          <w:sz w:val="20"/>
          <w:szCs w:val="20"/>
        </w:rPr>
      </w:pPr>
      <w:r>
        <w:rPr>
          <w:sz w:val="20"/>
          <w:szCs w:val="20"/>
        </w:rPr>
        <w:t>с. Верхняя Тойма</w:t>
      </w:r>
    </w:p>
    <w:p w:rsidR="004A5C9E" w:rsidRDefault="00403089">
      <w:pPr>
        <w:spacing w:line="0" w:lineRule="atLeast"/>
        <w:ind w:firstLine="0"/>
        <w:jc w:val="center"/>
        <w:rPr>
          <w:b/>
          <w:sz w:val="24"/>
          <w:szCs w:val="24"/>
        </w:rPr>
      </w:pPr>
      <w:r>
        <w:rPr>
          <w:b/>
          <w:sz w:val="24"/>
          <w:szCs w:val="24"/>
        </w:rPr>
        <w:t xml:space="preserve">Об утверждении муниципальной программы </w:t>
      </w:r>
    </w:p>
    <w:p w:rsidR="004A5C9E" w:rsidRDefault="00403089">
      <w:pPr>
        <w:spacing w:line="0" w:lineRule="atLeast"/>
        <w:ind w:firstLine="0"/>
        <w:jc w:val="center"/>
        <w:rPr>
          <w:b/>
          <w:sz w:val="24"/>
          <w:szCs w:val="24"/>
        </w:rPr>
      </w:pPr>
      <w:r>
        <w:rPr>
          <w:b/>
          <w:sz w:val="24"/>
          <w:szCs w:val="24"/>
        </w:rPr>
        <w:t>Верхнетоемского муниципального округа</w:t>
      </w:r>
    </w:p>
    <w:p w:rsidR="004A5C9E" w:rsidRDefault="00403089">
      <w:pPr>
        <w:keepNext/>
        <w:ind w:firstLine="0"/>
        <w:jc w:val="center"/>
        <w:rPr>
          <w:b/>
          <w:sz w:val="24"/>
          <w:szCs w:val="24"/>
        </w:rPr>
      </w:pPr>
      <w:r>
        <w:rPr>
          <w:b/>
          <w:sz w:val="24"/>
          <w:szCs w:val="24"/>
        </w:rPr>
        <w:t>«Совершенствование местного самоуправления и развитие институтов гражданского общества в Верхнетоемском муниципальном округе»</w:t>
      </w:r>
    </w:p>
    <w:p w:rsidR="004A5C9E" w:rsidRDefault="00403089">
      <w:pPr>
        <w:spacing w:after="480"/>
        <w:jc w:val="center"/>
        <w:rPr>
          <w:sz w:val="20"/>
        </w:rPr>
      </w:pPr>
      <w:r>
        <w:rPr>
          <w:sz w:val="20"/>
        </w:rPr>
        <w:t>(в редакции постановлений администрации Верхнетоемского муниципального округа от 14.06.2022 № 8/10(б), от 07.11.2022 № 8/33, от 23.12.2022 № 8/50, от 10.03.2023 № 8/15(а), от 01.06.2023 № 8/8, от 29.09.2023 № 8/37, от 08.11.2023 № 8/53)</w:t>
      </w:r>
    </w:p>
    <w:p w:rsidR="004A5C9E" w:rsidRDefault="00403089">
      <w:pPr>
        <w:spacing w:line="0" w:lineRule="atLeast"/>
        <w:ind w:firstLine="720"/>
        <w:rPr>
          <w:sz w:val="24"/>
          <w:szCs w:val="24"/>
        </w:rPr>
      </w:pPr>
      <w:r>
        <w:rPr>
          <w:sz w:val="24"/>
          <w:szCs w:val="24"/>
        </w:rPr>
        <w:t xml:space="preserve">В соответствии со статьей 179 Бюджетного кодекса Российской Федерации, подпунктом 20 пункта 1 статьи 7 Положения о бюджетном процессе Верхнетоемского муниципального округа, утвержденного решением Собрания депутатов Верхнетоемского муниципального округа от 23 июня 2023 года № 3, Порядком разработки и реализации муниципальных программ Верхнетоемского муниципального округа Архангельской области, утвержденным постановлением администрации Верхнетоемского муниципального района от 21 октября 2021 года № 8/44, </w:t>
      </w:r>
      <w:r>
        <w:rPr>
          <w:b/>
          <w:spacing w:val="40"/>
          <w:sz w:val="24"/>
          <w:szCs w:val="24"/>
        </w:rPr>
        <w:t>постановляю</w:t>
      </w:r>
      <w:r>
        <w:rPr>
          <w:sz w:val="24"/>
          <w:szCs w:val="24"/>
        </w:rPr>
        <w:t>:</w:t>
      </w:r>
    </w:p>
    <w:p w:rsidR="004A5C9E" w:rsidRDefault="004A5C9E">
      <w:pPr>
        <w:ind w:firstLine="0"/>
        <w:outlineLvl w:val="1"/>
        <w:rPr>
          <w:sz w:val="24"/>
          <w:szCs w:val="24"/>
        </w:rPr>
      </w:pPr>
    </w:p>
    <w:p w:rsidR="004A5C9E" w:rsidRDefault="00403089">
      <w:pPr>
        <w:numPr>
          <w:ilvl w:val="0"/>
          <w:numId w:val="4"/>
        </w:numPr>
        <w:tabs>
          <w:tab w:val="left" w:pos="0"/>
          <w:tab w:val="left" w:pos="1080"/>
        </w:tabs>
        <w:spacing w:line="0" w:lineRule="atLeast"/>
        <w:ind w:left="0" w:firstLine="720"/>
        <w:rPr>
          <w:sz w:val="24"/>
          <w:szCs w:val="24"/>
        </w:rPr>
      </w:pPr>
      <w:r>
        <w:rPr>
          <w:sz w:val="24"/>
          <w:szCs w:val="24"/>
        </w:rPr>
        <w:t>Утвердить прилагаемую муниципальную программу Верхнетоемского муниципального округа «Совершенствование местного самоуправления и развитие институтов гражданского общества в Верхнетоемском муниципальном округе».</w:t>
      </w:r>
    </w:p>
    <w:p w:rsidR="004A5C9E" w:rsidRDefault="00403089">
      <w:pPr>
        <w:numPr>
          <w:ilvl w:val="0"/>
          <w:numId w:val="4"/>
        </w:numPr>
        <w:tabs>
          <w:tab w:val="left" w:pos="0"/>
          <w:tab w:val="left" w:pos="1080"/>
        </w:tabs>
        <w:spacing w:line="0" w:lineRule="atLeast"/>
        <w:ind w:left="0" w:firstLine="720"/>
      </w:pPr>
      <w:r>
        <w:rPr>
          <w:sz w:val="24"/>
          <w:szCs w:val="24"/>
        </w:rPr>
        <w:t>Настоящее постановление вступает в силу с 1 января 2022 года, но не ранее дня его официального опубликования.</w:t>
      </w:r>
    </w:p>
    <w:p w:rsidR="004A5C9E" w:rsidRDefault="004A5C9E">
      <w:pPr>
        <w:pStyle w:val="affc"/>
        <w:spacing w:after="120" w:line="0" w:lineRule="atLeast"/>
        <w:ind w:left="0"/>
        <w:contextualSpacing/>
        <w:jc w:val="both"/>
        <w:rPr>
          <w:sz w:val="24"/>
          <w:szCs w:val="24"/>
        </w:rPr>
      </w:pPr>
    </w:p>
    <w:p w:rsidR="004A5C9E" w:rsidRDefault="004A5C9E">
      <w:pPr>
        <w:rPr>
          <w:sz w:val="24"/>
          <w:szCs w:val="24"/>
        </w:rPr>
      </w:pPr>
    </w:p>
    <w:p w:rsidR="004A5C9E" w:rsidRDefault="00403089">
      <w:pPr>
        <w:pStyle w:val="2"/>
        <w:spacing w:before="0" w:after="0" w:line="0" w:lineRule="atLeast"/>
        <w:rPr>
          <w:rFonts w:ascii="Times New Roman" w:hAnsi="Times New Roman" w:cs="Times New Roman"/>
          <w:b w:val="0"/>
          <w:i w:val="0"/>
          <w:sz w:val="24"/>
          <w:szCs w:val="24"/>
          <w:lang w:val="ru-RU"/>
        </w:rPr>
      </w:pPr>
      <w:r w:rsidRPr="00403089">
        <w:rPr>
          <w:rFonts w:ascii="Times New Roman" w:hAnsi="Times New Roman" w:cs="Times New Roman"/>
          <w:b w:val="0"/>
          <w:i w:val="0"/>
          <w:sz w:val="24"/>
          <w:szCs w:val="24"/>
          <w:lang w:val="ru-RU"/>
        </w:rPr>
        <w:t>Глава Верхнетоемск</w:t>
      </w:r>
      <w:r>
        <w:rPr>
          <w:rFonts w:ascii="Times New Roman" w:hAnsi="Times New Roman" w:cs="Times New Roman"/>
          <w:b w:val="0"/>
          <w:i w:val="0"/>
          <w:sz w:val="24"/>
          <w:szCs w:val="24"/>
          <w:lang w:val="ru-RU"/>
        </w:rPr>
        <w:t>ого</w:t>
      </w:r>
      <w:r w:rsidRPr="00403089">
        <w:rPr>
          <w:rFonts w:ascii="Times New Roman" w:hAnsi="Times New Roman" w:cs="Times New Roman"/>
          <w:b w:val="0"/>
          <w:i w:val="0"/>
          <w:sz w:val="24"/>
          <w:szCs w:val="24"/>
          <w:lang w:val="ru-RU"/>
        </w:rPr>
        <w:t xml:space="preserve"> муниципальн</w:t>
      </w:r>
      <w:r>
        <w:rPr>
          <w:rFonts w:ascii="Times New Roman" w:hAnsi="Times New Roman" w:cs="Times New Roman"/>
          <w:b w:val="0"/>
          <w:i w:val="0"/>
          <w:sz w:val="24"/>
          <w:szCs w:val="24"/>
          <w:lang w:val="ru-RU"/>
        </w:rPr>
        <w:t>ого</w:t>
      </w:r>
      <w:r w:rsidRPr="00403089">
        <w:rPr>
          <w:rFonts w:ascii="Times New Roman" w:hAnsi="Times New Roman" w:cs="Times New Roman"/>
          <w:b w:val="0"/>
          <w:i w:val="0"/>
          <w:sz w:val="24"/>
          <w:szCs w:val="24"/>
          <w:lang w:val="ru-RU"/>
        </w:rPr>
        <w:t xml:space="preserve"> район</w:t>
      </w:r>
      <w:r>
        <w:rPr>
          <w:rFonts w:ascii="Times New Roman" w:hAnsi="Times New Roman" w:cs="Times New Roman"/>
          <w:b w:val="0"/>
          <w:i w:val="0"/>
          <w:sz w:val="24"/>
          <w:szCs w:val="24"/>
          <w:lang w:val="ru-RU"/>
        </w:rPr>
        <w:t>а</w:t>
      </w:r>
      <w:r w:rsidRPr="00403089">
        <w:rPr>
          <w:rFonts w:ascii="Times New Roman" w:hAnsi="Times New Roman" w:cs="Times New Roman"/>
          <w:b w:val="0"/>
          <w:i w:val="0"/>
          <w:sz w:val="24"/>
          <w:szCs w:val="24"/>
          <w:lang w:val="ru-RU"/>
        </w:rPr>
        <w:tab/>
      </w:r>
      <w:r w:rsidRPr="00403089">
        <w:rPr>
          <w:rFonts w:ascii="Times New Roman" w:hAnsi="Times New Roman" w:cs="Times New Roman"/>
          <w:b w:val="0"/>
          <w:i w:val="0"/>
          <w:sz w:val="24"/>
          <w:szCs w:val="24"/>
          <w:lang w:val="ru-RU"/>
        </w:rPr>
        <w:tab/>
        <w:t xml:space="preserve">                     Н.В. Вьюхина</w:t>
      </w:r>
    </w:p>
    <w:p w:rsidR="004A5C9E" w:rsidRDefault="004A5C9E">
      <w:pPr>
        <w:rPr>
          <w:b/>
          <w:i/>
          <w:sz w:val="24"/>
          <w:szCs w:val="24"/>
        </w:rPr>
      </w:pPr>
    </w:p>
    <w:p w:rsidR="004A5C9E" w:rsidRDefault="004A5C9E"/>
    <w:tbl>
      <w:tblPr>
        <w:tblW w:w="6379" w:type="dxa"/>
        <w:tblInd w:w="3261" w:type="dxa"/>
        <w:tblLayout w:type="fixed"/>
        <w:tblLook w:val="04A0" w:firstRow="1" w:lastRow="0" w:firstColumn="1" w:lastColumn="0" w:noHBand="0" w:noVBand="1"/>
      </w:tblPr>
      <w:tblGrid>
        <w:gridCol w:w="1701"/>
        <w:gridCol w:w="4678"/>
      </w:tblGrid>
      <w:tr w:rsidR="004A5C9E">
        <w:tc>
          <w:tcPr>
            <w:tcW w:w="1701" w:type="dxa"/>
          </w:tcPr>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tc>
        <w:tc>
          <w:tcPr>
            <w:tcW w:w="4678" w:type="dxa"/>
          </w:tcPr>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A5C9E">
            <w:pPr>
              <w:ind w:firstLine="0"/>
              <w:jc w:val="center"/>
              <w:rPr>
                <w:sz w:val="24"/>
                <w:szCs w:val="24"/>
              </w:rPr>
            </w:pPr>
          </w:p>
          <w:p w:rsidR="004A5C9E" w:rsidRDefault="00403089">
            <w:pPr>
              <w:ind w:firstLine="0"/>
              <w:jc w:val="center"/>
              <w:rPr>
                <w:sz w:val="24"/>
                <w:szCs w:val="24"/>
              </w:rPr>
            </w:pPr>
            <w:r>
              <w:rPr>
                <w:sz w:val="24"/>
                <w:szCs w:val="24"/>
              </w:rPr>
              <w:lastRenderedPageBreak/>
              <w:t>УТВЕРЖДЕНА</w:t>
            </w:r>
          </w:p>
          <w:p w:rsidR="004A5C9E" w:rsidRDefault="00403089">
            <w:pPr>
              <w:ind w:firstLine="0"/>
              <w:jc w:val="center"/>
              <w:rPr>
                <w:sz w:val="24"/>
                <w:szCs w:val="24"/>
              </w:rPr>
            </w:pPr>
            <w:r>
              <w:rPr>
                <w:sz w:val="24"/>
                <w:szCs w:val="24"/>
              </w:rPr>
              <w:t>постановлением администрации</w:t>
            </w:r>
          </w:p>
          <w:p w:rsidR="004A5C9E" w:rsidRDefault="00403089">
            <w:pPr>
              <w:ind w:firstLine="0"/>
              <w:jc w:val="center"/>
              <w:rPr>
                <w:sz w:val="24"/>
                <w:szCs w:val="24"/>
              </w:rPr>
            </w:pPr>
            <w:r>
              <w:rPr>
                <w:sz w:val="24"/>
                <w:szCs w:val="24"/>
              </w:rPr>
              <w:t>Верхнетоемского муниципального района</w:t>
            </w:r>
          </w:p>
          <w:p w:rsidR="004A5C9E" w:rsidRDefault="00403089">
            <w:pPr>
              <w:ind w:firstLine="0"/>
              <w:jc w:val="center"/>
              <w:rPr>
                <w:sz w:val="24"/>
                <w:szCs w:val="24"/>
              </w:rPr>
            </w:pPr>
            <w:r>
              <w:rPr>
                <w:sz w:val="24"/>
                <w:szCs w:val="24"/>
              </w:rPr>
              <w:t xml:space="preserve">от 08 ноября 2021 года № 8/51 </w:t>
            </w:r>
          </w:p>
        </w:tc>
      </w:tr>
    </w:tbl>
    <w:p w:rsidR="004A5C9E" w:rsidRDefault="004A5C9E">
      <w:pPr>
        <w:ind w:left="5220"/>
        <w:jc w:val="center"/>
        <w:rPr>
          <w:sz w:val="24"/>
          <w:szCs w:val="24"/>
        </w:rPr>
      </w:pPr>
    </w:p>
    <w:p w:rsidR="004A5C9E" w:rsidRDefault="004A5C9E">
      <w:pPr>
        <w:ind w:firstLine="0"/>
        <w:rPr>
          <w:sz w:val="24"/>
          <w:szCs w:val="24"/>
        </w:rPr>
      </w:pPr>
    </w:p>
    <w:p w:rsidR="004A5C9E" w:rsidRDefault="00403089">
      <w:pPr>
        <w:ind w:firstLine="0"/>
        <w:jc w:val="center"/>
        <w:rPr>
          <w:b/>
          <w:sz w:val="24"/>
          <w:szCs w:val="24"/>
        </w:rPr>
      </w:pPr>
      <w:r>
        <w:rPr>
          <w:b/>
          <w:sz w:val="24"/>
          <w:szCs w:val="24"/>
        </w:rPr>
        <w:t xml:space="preserve">МУНИЦИПАЛЬНАЯ ПРОГРАММА </w:t>
      </w:r>
    </w:p>
    <w:p w:rsidR="004A5C9E" w:rsidRDefault="00403089">
      <w:pPr>
        <w:keepNext/>
        <w:ind w:firstLine="0"/>
        <w:jc w:val="center"/>
        <w:rPr>
          <w:b/>
          <w:sz w:val="24"/>
          <w:szCs w:val="24"/>
        </w:rPr>
      </w:pPr>
      <w:r>
        <w:rPr>
          <w:b/>
          <w:sz w:val="24"/>
          <w:szCs w:val="24"/>
        </w:rPr>
        <w:t xml:space="preserve">Верхнетоемского муниципального округа </w:t>
      </w:r>
    </w:p>
    <w:p w:rsidR="004A5C9E" w:rsidRDefault="00403089">
      <w:pPr>
        <w:keepNext/>
        <w:ind w:firstLine="0"/>
        <w:jc w:val="center"/>
        <w:rPr>
          <w:b/>
          <w:sz w:val="24"/>
          <w:szCs w:val="24"/>
        </w:rPr>
      </w:pPr>
      <w:r>
        <w:rPr>
          <w:b/>
          <w:sz w:val="24"/>
          <w:szCs w:val="24"/>
        </w:rPr>
        <w:t>«Совершенствование местного самоуправления и развитие институтов гражданского общества в Верхнетоемском муниципальном округе»</w:t>
      </w:r>
    </w:p>
    <w:p w:rsidR="004A5C9E" w:rsidRDefault="004A5C9E">
      <w:pPr>
        <w:jc w:val="center"/>
        <w:rPr>
          <w:b/>
          <w:sz w:val="20"/>
          <w:szCs w:val="24"/>
        </w:rPr>
      </w:pPr>
    </w:p>
    <w:p w:rsidR="004A5C9E" w:rsidRDefault="004A5C9E">
      <w:pPr>
        <w:ind w:firstLine="0"/>
        <w:jc w:val="center"/>
        <w:outlineLvl w:val="1"/>
        <w:rPr>
          <w:sz w:val="24"/>
          <w:szCs w:val="24"/>
        </w:rPr>
      </w:pPr>
    </w:p>
    <w:p w:rsidR="004A5C9E" w:rsidRPr="00403089" w:rsidRDefault="00403089">
      <w:pPr>
        <w:pStyle w:val="Heading"/>
        <w:rPr>
          <w:sz w:val="24"/>
          <w:szCs w:val="24"/>
          <w:lang w:val="ru-RU"/>
        </w:rPr>
      </w:pPr>
      <w:r w:rsidRPr="00403089">
        <w:rPr>
          <w:sz w:val="24"/>
          <w:szCs w:val="24"/>
          <w:lang w:val="ru-RU"/>
        </w:rPr>
        <w:t>П А С П О Р Т</w:t>
      </w:r>
    </w:p>
    <w:p w:rsidR="004A5C9E" w:rsidRDefault="00403089">
      <w:pPr>
        <w:widowControl w:val="0"/>
        <w:jc w:val="center"/>
        <w:rPr>
          <w:b/>
          <w:sz w:val="24"/>
          <w:szCs w:val="24"/>
        </w:rPr>
      </w:pPr>
      <w:r>
        <w:rPr>
          <w:b/>
          <w:sz w:val="24"/>
          <w:szCs w:val="24"/>
        </w:rPr>
        <w:t xml:space="preserve">муниципальной программы Верхнетоемского муниципального округа </w:t>
      </w:r>
    </w:p>
    <w:p w:rsidR="004A5C9E" w:rsidRDefault="00403089">
      <w:pPr>
        <w:keepNext/>
        <w:ind w:firstLine="0"/>
        <w:jc w:val="center"/>
        <w:rPr>
          <w:b/>
          <w:sz w:val="24"/>
          <w:szCs w:val="24"/>
        </w:rPr>
      </w:pPr>
      <w:r>
        <w:rPr>
          <w:b/>
          <w:sz w:val="24"/>
          <w:szCs w:val="24"/>
        </w:rPr>
        <w:t>«Совершенствование местного самоуправления и развитие институтов гражданского общества в Верхнетоемском муниципальном округе»</w:t>
      </w:r>
    </w:p>
    <w:p w:rsidR="004A5C9E" w:rsidRDefault="00403089">
      <w:pPr>
        <w:keepNext/>
        <w:ind w:firstLine="0"/>
        <w:jc w:val="center"/>
        <w:rPr>
          <w:sz w:val="20"/>
          <w:szCs w:val="20"/>
        </w:rPr>
      </w:pPr>
      <w:r>
        <w:rPr>
          <w:sz w:val="20"/>
          <w:szCs w:val="20"/>
        </w:rPr>
        <w:t xml:space="preserve">(в редакции постановлений администрации Верхнетоемского муниципального округа </w:t>
      </w:r>
    </w:p>
    <w:p w:rsidR="004A5C9E" w:rsidRDefault="00403089">
      <w:pPr>
        <w:keepNext/>
        <w:ind w:firstLine="0"/>
        <w:jc w:val="center"/>
        <w:rPr>
          <w:sz w:val="20"/>
          <w:szCs w:val="20"/>
        </w:rPr>
      </w:pPr>
      <w:r>
        <w:rPr>
          <w:sz w:val="20"/>
          <w:szCs w:val="20"/>
        </w:rPr>
        <w:t>от 14.06.2022 № 8/10(б), от 07.11.2022 № 8/33, от 23.12.2022 № 8/50,</w:t>
      </w:r>
      <w:r>
        <w:rPr>
          <w:sz w:val="20"/>
        </w:rPr>
        <w:t xml:space="preserve"> от 10.03.2023 № 8/15(а) , от 01.06.2023 № 8/8, от 29.09.2023 № 8/37, от 08.11.2023 № 8/53</w:t>
      </w:r>
      <w:r>
        <w:rPr>
          <w:sz w:val="20"/>
          <w:szCs w:val="20"/>
        </w:rPr>
        <w:t>)</w:t>
      </w:r>
    </w:p>
    <w:p w:rsidR="004A5C9E" w:rsidRDefault="004A5C9E">
      <w:pPr>
        <w:jc w:val="center"/>
        <w:rPr>
          <w:sz w:val="20"/>
          <w:szCs w:val="20"/>
        </w:rPr>
      </w:pPr>
    </w:p>
    <w:tbl>
      <w:tblPr>
        <w:tblW w:w="4750" w:type="pct"/>
        <w:tblInd w:w="-113" w:type="dxa"/>
        <w:tblLayout w:type="fixed"/>
        <w:tblLook w:val="04A0" w:firstRow="1" w:lastRow="0" w:firstColumn="1" w:lastColumn="0" w:noHBand="0" w:noVBand="1"/>
      </w:tblPr>
      <w:tblGrid>
        <w:gridCol w:w="2435"/>
        <w:gridCol w:w="6442"/>
      </w:tblGrid>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keepNext/>
              <w:ind w:firstLine="0"/>
              <w:jc w:val="left"/>
              <w:rPr>
                <w:rFonts w:eastAsia="Times New Roman"/>
                <w:sz w:val="24"/>
                <w:szCs w:val="24"/>
              </w:rPr>
            </w:pPr>
            <w:r>
              <w:rPr>
                <w:rFonts w:eastAsia="Times New Roman"/>
                <w:sz w:val="24"/>
                <w:szCs w:val="24"/>
              </w:rPr>
              <w:t xml:space="preserve">Наименование </w:t>
            </w:r>
          </w:p>
          <w:p w:rsidR="004A5C9E" w:rsidRDefault="00403089">
            <w:pPr>
              <w:keepNext/>
              <w:ind w:firstLine="0"/>
              <w:jc w:val="left"/>
              <w:rPr>
                <w:rFonts w:eastAsia="Times New Roman"/>
                <w:sz w:val="24"/>
                <w:szCs w:val="24"/>
              </w:rPr>
            </w:pPr>
            <w:r>
              <w:rPr>
                <w:rFonts w:eastAsia="Times New Roman"/>
                <w:sz w:val="24"/>
                <w:szCs w:val="24"/>
              </w:rPr>
              <w:t xml:space="preserve">муниципальной </w:t>
            </w:r>
          </w:p>
          <w:p w:rsidR="004A5C9E" w:rsidRDefault="00403089">
            <w:pPr>
              <w:keepNext/>
              <w:ind w:firstLine="0"/>
              <w:jc w:val="left"/>
              <w:rPr>
                <w:rFonts w:eastAsia="Times New Roman"/>
                <w:sz w:val="24"/>
                <w:szCs w:val="24"/>
              </w:rPr>
            </w:pPr>
            <w:r>
              <w:rPr>
                <w:rFonts w:eastAsia="Times New Roman"/>
                <w:sz w:val="24"/>
                <w:szCs w:val="24"/>
              </w:rPr>
              <w:t>программы</w:t>
            </w:r>
          </w:p>
          <w:p w:rsidR="004A5C9E" w:rsidRDefault="004A5C9E">
            <w:pPr>
              <w:keepNext/>
              <w:ind w:firstLine="0"/>
              <w:jc w:val="left"/>
              <w:rPr>
                <w:rFonts w:eastAsia="Times New Roman"/>
                <w:sz w:val="24"/>
                <w:szCs w:val="24"/>
              </w:rPr>
            </w:pP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rPr>
            </w:pPr>
            <w:r>
              <w:rPr>
                <w:rFonts w:eastAsia="Times New Roman"/>
                <w:sz w:val="24"/>
                <w:szCs w:val="24"/>
              </w:rPr>
              <w:t xml:space="preserve">муниципальная программа </w:t>
            </w:r>
            <w:r>
              <w:rPr>
                <w:sz w:val="24"/>
                <w:szCs w:val="24"/>
              </w:rPr>
              <w:t xml:space="preserve">Верхнетоемского муниципального округа «Совершенствование местного самоуправления и развитие институтов гражданского общества в Верхнетоемском муниципальном округе» </w:t>
            </w:r>
            <w:r>
              <w:rPr>
                <w:rFonts w:eastAsia="Times New Roman"/>
                <w:sz w:val="24"/>
                <w:szCs w:val="24"/>
              </w:rPr>
              <w:t>(далее – муниципальная программа)</w:t>
            </w:r>
          </w:p>
          <w:p w:rsidR="004A5C9E" w:rsidRDefault="004A5C9E">
            <w:pPr>
              <w:widowControl w:val="0"/>
              <w:ind w:firstLine="0"/>
              <w:rPr>
                <w:rFonts w:eastAsia="Times New Roman"/>
                <w:sz w:val="24"/>
                <w:szCs w:val="24"/>
              </w:rPr>
            </w:pPr>
          </w:p>
        </w:tc>
      </w:tr>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rPr>
                <w:rFonts w:eastAsia="Times New Roman"/>
                <w:sz w:val="24"/>
                <w:szCs w:val="24"/>
              </w:rPr>
            </w:pPr>
            <w:r>
              <w:rPr>
                <w:rFonts w:eastAsia="Times New Roman"/>
                <w:sz w:val="24"/>
                <w:szCs w:val="24"/>
              </w:rPr>
              <w:t xml:space="preserve">Ответственный исполнитель муниципальной программы </w:t>
            </w: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pPr>
            <w:r>
              <w:rPr>
                <w:sz w:val="24"/>
                <w:szCs w:val="24"/>
              </w:rPr>
              <w:t>администрация Верхнетоемского муниципального округа (далее – администрация)</w:t>
            </w:r>
          </w:p>
          <w:p w:rsidR="004A5C9E" w:rsidRDefault="004A5C9E">
            <w:pPr>
              <w:ind w:firstLine="0"/>
              <w:jc w:val="left"/>
              <w:rPr>
                <w:rFonts w:eastAsia="Times New Roman"/>
                <w:sz w:val="24"/>
                <w:szCs w:val="24"/>
              </w:rPr>
            </w:pPr>
          </w:p>
        </w:tc>
      </w:tr>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rPr>
                <w:rFonts w:eastAsia="Times New Roman"/>
                <w:sz w:val="24"/>
                <w:szCs w:val="24"/>
              </w:rPr>
            </w:pPr>
            <w:r>
              <w:rPr>
                <w:rFonts w:eastAsia="Times New Roman"/>
                <w:sz w:val="24"/>
                <w:szCs w:val="24"/>
              </w:rPr>
              <w:t>Соисполнители</w:t>
            </w:r>
          </w:p>
          <w:p w:rsidR="004A5C9E" w:rsidRDefault="00403089">
            <w:pPr>
              <w:ind w:firstLine="0"/>
              <w:jc w:val="left"/>
              <w:rPr>
                <w:rFonts w:eastAsia="Times New Roman"/>
                <w:sz w:val="24"/>
                <w:szCs w:val="24"/>
              </w:rPr>
            </w:pPr>
            <w:r>
              <w:rPr>
                <w:rFonts w:eastAsia="Times New Roman"/>
                <w:sz w:val="24"/>
                <w:szCs w:val="24"/>
              </w:rPr>
              <w:t xml:space="preserve">муниципальной программы </w:t>
            </w: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ind w:firstLine="0"/>
              <w:rPr>
                <w:sz w:val="24"/>
                <w:szCs w:val="24"/>
              </w:rPr>
            </w:pPr>
            <w:r>
              <w:rPr>
                <w:sz w:val="24"/>
                <w:szCs w:val="24"/>
              </w:rPr>
              <w:t>соисполнители отсутствуют</w:t>
            </w:r>
          </w:p>
          <w:p w:rsidR="004A5C9E" w:rsidRDefault="004A5C9E">
            <w:pPr>
              <w:widowControl w:val="0"/>
              <w:rPr>
                <w:sz w:val="24"/>
                <w:szCs w:val="24"/>
              </w:rPr>
            </w:pPr>
          </w:p>
        </w:tc>
      </w:tr>
      <w:tr w:rsidR="004A5C9E">
        <w:tc>
          <w:tcPr>
            <w:tcW w:w="2437" w:type="dxa"/>
            <w:tcBorders>
              <w:top w:val="single" w:sz="4" w:space="0" w:color="000000"/>
              <w:left w:val="single" w:sz="4" w:space="0" w:color="000000"/>
              <w:bottom w:val="single" w:sz="4" w:space="0" w:color="000000"/>
              <w:right w:val="single" w:sz="4" w:space="0" w:color="000000"/>
            </w:tcBorders>
            <w:shd w:val="clear" w:color="auto" w:fill="FFFFFF"/>
          </w:tcPr>
          <w:p w:rsidR="004A5C9E" w:rsidRDefault="00403089">
            <w:pPr>
              <w:ind w:firstLine="0"/>
              <w:jc w:val="left"/>
              <w:rPr>
                <w:rFonts w:eastAsia="Times New Roman"/>
                <w:sz w:val="24"/>
                <w:szCs w:val="24"/>
              </w:rPr>
            </w:pPr>
            <w:r>
              <w:rPr>
                <w:rFonts w:eastAsia="Times New Roman"/>
                <w:sz w:val="24"/>
                <w:szCs w:val="24"/>
              </w:rPr>
              <w:t>Подпрограммы</w:t>
            </w:r>
          </w:p>
          <w:p w:rsidR="004A5C9E" w:rsidRDefault="00403089">
            <w:pPr>
              <w:ind w:firstLine="0"/>
              <w:jc w:val="left"/>
              <w:rPr>
                <w:rFonts w:eastAsia="Times New Roman"/>
                <w:sz w:val="24"/>
                <w:szCs w:val="24"/>
              </w:rPr>
            </w:pPr>
            <w:r>
              <w:rPr>
                <w:rFonts w:eastAsia="Times New Roman"/>
                <w:sz w:val="24"/>
                <w:szCs w:val="24"/>
              </w:rPr>
              <w:t>муниципальной программы</w:t>
            </w:r>
          </w:p>
          <w:p w:rsidR="004A5C9E" w:rsidRDefault="004A5C9E">
            <w:pPr>
              <w:ind w:firstLine="0"/>
              <w:jc w:val="left"/>
              <w:rPr>
                <w:rFonts w:eastAsia="Times New Roman"/>
                <w:sz w:val="24"/>
                <w:szCs w:val="24"/>
              </w:rPr>
            </w:pP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ind w:firstLine="0"/>
            </w:pPr>
            <w:r>
              <w:rPr>
                <w:rFonts w:eastAsia="Times New Roman"/>
                <w:sz w:val="24"/>
                <w:szCs w:val="24"/>
                <w:lang w:eastAsia="ar-SA"/>
              </w:rPr>
              <w:t>подпрограмма № 1 «Муниципальная поддержка социально ориентированных некоммерческих организаций в Верхнетоемском муниципальном округе»;</w:t>
            </w:r>
          </w:p>
          <w:p w:rsidR="004A5C9E" w:rsidRDefault="004A5C9E">
            <w:pPr>
              <w:ind w:firstLine="0"/>
              <w:rPr>
                <w:rFonts w:eastAsia="Times New Roman"/>
                <w:sz w:val="24"/>
                <w:szCs w:val="24"/>
                <w:lang w:eastAsia="ar-SA"/>
              </w:rPr>
            </w:pPr>
          </w:p>
          <w:p w:rsidR="004A5C9E" w:rsidRDefault="00403089">
            <w:pPr>
              <w:ind w:firstLine="0"/>
              <w:rPr>
                <w:rFonts w:eastAsia="Times New Roman"/>
                <w:sz w:val="24"/>
                <w:szCs w:val="24"/>
                <w:lang w:eastAsia="ar-SA"/>
              </w:rPr>
            </w:pPr>
            <w:r>
              <w:rPr>
                <w:rFonts w:eastAsia="Times New Roman"/>
                <w:sz w:val="24"/>
                <w:szCs w:val="24"/>
                <w:lang w:eastAsia="ar-SA"/>
              </w:rPr>
              <w:t>подпрограмма № 2 «Развитие территориального общественного самоуправления в Верхнетоемском муниципальном округе»</w:t>
            </w:r>
          </w:p>
          <w:p w:rsidR="004A5C9E" w:rsidRDefault="004A5C9E">
            <w:pPr>
              <w:ind w:firstLine="0"/>
              <w:rPr>
                <w:rFonts w:eastAsia="Times New Roman"/>
                <w:sz w:val="24"/>
                <w:szCs w:val="24"/>
                <w:lang w:eastAsia="ar-SA"/>
              </w:rPr>
            </w:pPr>
          </w:p>
          <w:p w:rsidR="004A5C9E" w:rsidRDefault="00403089">
            <w:pPr>
              <w:ind w:firstLine="0"/>
              <w:rPr>
                <w:rFonts w:eastAsia="Times New Roman"/>
                <w:sz w:val="20"/>
                <w:szCs w:val="20"/>
                <w:lang w:eastAsia="ar-SA"/>
              </w:rPr>
            </w:pPr>
            <w:r>
              <w:rPr>
                <w:rFonts w:eastAsia="Times New Roman"/>
                <w:sz w:val="24"/>
                <w:szCs w:val="24"/>
                <w:lang w:eastAsia="ar-SA"/>
              </w:rPr>
              <w:t xml:space="preserve">подпрограмма № 3 «Развитие системы инициативного бюджетирования в Верхнетоемском муниципальном округе» </w:t>
            </w:r>
            <w:r>
              <w:rPr>
                <w:rFonts w:eastAsia="Times New Roman"/>
                <w:sz w:val="20"/>
                <w:szCs w:val="20"/>
                <w:lang w:eastAsia="ar-SA"/>
              </w:rPr>
              <w:t>(введено постановлением администрации Верхнетоемского муниципального округа от 14.06.2022 № 8/10(б))</w:t>
            </w:r>
          </w:p>
          <w:p w:rsidR="00524E78" w:rsidRDefault="00524E78">
            <w:pPr>
              <w:ind w:firstLine="0"/>
              <w:rPr>
                <w:rFonts w:eastAsia="Times New Roman"/>
                <w:sz w:val="20"/>
                <w:szCs w:val="20"/>
                <w:lang w:eastAsia="ar-SA"/>
              </w:rPr>
            </w:pPr>
          </w:p>
        </w:tc>
      </w:tr>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rPr>
                <w:rFonts w:eastAsia="Times New Roman"/>
                <w:sz w:val="24"/>
                <w:szCs w:val="24"/>
              </w:rPr>
            </w:pPr>
            <w:r>
              <w:rPr>
                <w:rFonts w:eastAsia="Times New Roman"/>
                <w:sz w:val="24"/>
                <w:szCs w:val="24"/>
              </w:rPr>
              <w:t>Цели муниципальной</w:t>
            </w:r>
          </w:p>
          <w:p w:rsidR="004A5C9E" w:rsidRDefault="00403089">
            <w:pPr>
              <w:ind w:firstLine="0"/>
              <w:jc w:val="left"/>
              <w:rPr>
                <w:rFonts w:eastAsia="Times New Roman"/>
                <w:sz w:val="24"/>
                <w:szCs w:val="24"/>
              </w:rPr>
            </w:pPr>
            <w:r>
              <w:rPr>
                <w:rFonts w:eastAsia="Times New Roman"/>
                <w:sz w:val="24"/>
                <w:szCs w:val="24"/>
              </w:rPr>
              <w:t>программы</w:t>
            </w:r>
          </w:p>
          <w:p w:rsidR="004A5C9E" w:rsidRDefault="004A5C9E">
            <w:pPr>
              <w:jc w:val="left"/>
              <w:rPr>
                <w:rFonts w:eastAsia="Times New Roman"/>
                <w:sz w:val="24"/>
                <w:szCs w:val="24"/>
              </w:rPr>
            </w:pP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обеспечение эффективного использования потенциала социально ориентированных некоммерческих организаций в решении социальных проблем населения; </w:t>
            </w:r>
          </w:p>
          <w:p w:rsidR="004A5C9E" w:rsidRDefault="004A5C9E">
            <w:pPr>
              <w:pStyle w:val="ConsPlusCell"/>
              <w:jc w:val="both"/>
              <w:rPr>
                <w:rFonts w:ascii="Times New Roman" w:hAnsi="Times New Roman" w:cs="Times New Roman"/>
                <w:sz w:val="24"/>
                <w:szCs w:val="24"/>
              </w:rPr>
            </w:pPr>
          </w:p>
          <w:p w:rsidR="004A5C9E" w:rsidRDefault="00403089">
            <w:pPr>
              <w:pStyle w:val="ConsPlusCell"/>
              <w:jc w:val="both"/>
              <w:rPr>
                <w:rFonts w:ascii="Times New Roman" w:hAnsi="Times New Roman" w:cs="Times New Roman"/>
                <w:bCs/>
                <w:sz w:val="24"/>
                <w:szCs w:val="24"/>
              </w:rPr>
            </w:pPr>
            <w:r>
              <w:rPr>
                <w:rFonts w:ascii="Times New Roman" w:hAnsi="Times New Roman" w:cs="Times New Roman"/>
                <w:sz w:val="24"/>
                <w:szCs w:val="24"/>
              </w:rPr>
              <w:t>развитие и совершенствование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w:t>
            </w:r>
          </w:p>
          <w:p w:rsidR="00524E78" w:rsidRDefault="00524E78">
            <w:pPr>
              <w:pStyle w:val="ConsPlusCell"/>
              <w:jc w:val="both"/>
              <w:rPr>
                <w:rFonts w:ascii="Times New Roman" w:hAnsi="Times New Roman" w:cs="Times New Roman"/>
                <w:bCs/>
                <w:sz w:val="24"/>
                <w:szCs w:val="24"/>
              </w:rPr>
            </w:pPr>
          </w:p>
          <w:p w:rsidR="004A5C9E" w:rsidRDefault="00403089">
            <w:pPr>
              <w:pStyle w:val="ConsPlusCell"/>
              <w:jc w:val="both"/>
              <w:rPr>
                <w:rFonts w:ascii="Times New Roman" w:hAnsi="Times New Roman" w:cs="Times New Roman"/>
                <w:bCs/>
                <w:sz w:val="24"/>
                <w:szCs w:val="24"/>
              </w:rPr>
            </w:pPr>
            <w:r>
              <w:rPr>
                <w:rFonts w:ascii="Times New Roman" w:hAnsi="Times New Roman" w:cs="Times New Roman"/>
                <w:bCs/>
                <w:sz w:val="24"/>
                <w:szCs w:val="24"/>
              </w:rPr>
              <w:lastRenderedPageBreak/>
              <w:t>Перечень целевых показателей муниципальной программы приведен в приложении № 1 к муниципальной программе.</w:t>
            </w:r>
          </w:p>
          <w:p w:rsidR="004A5C9E" w:rsidRDefault="004A5C9E">
            <w:pPr>
              <w:pStyle w:val="ConsPlusCell"/>
              <w:jc w:val="both"/>
              <w:rPr>
                <w:rFonts w:ascii="Times New Roman" w:hAnsi="Times New Roman" w:cs="Times New Roman"/>
                <w:bCs/>
                <w:sz w:val="24"/>
                <w:szCs w:val="24"/>
              </w:rPr>
            </w:pPr>
          </w:p>
          <w:p w:rsidR="004A5C9E" w:rsidRDefault="00403089">
            <w:pPr>
              <w:pStyle w:val="ConsPlusCell"/>
              <w:jc w:val="both"/>
              <w:rPr>
                <w:rFonts w:ascii="Times New Roman" w:hAnsi="Times New Roman" w:cs="Times New Roman"/>
                <w:bCs/>
                <w:sz w:val="24"/>
                <w:szCs w:val="24"/>
              </w:rPr>
            </w:pPr>
            <w:r>
              <w:rPr>
                <w:rFonts w:ascii="Times New Roman" w:hAnsi="Times New Roman" w:cs="Times New Roman"/>
                <w:bCs/>
                <w:sz w:val="24"/>
                <w:szCs w:val="24"/>
              </w:rPr>
              <w:t>Активизация участия жителей Верхнетоемского муниципального округа в определении приоритетов расходования средств бюджета Верхнетоемского муниципального округа;</w:t>
            </w:r>
            <w:r>
              <w:rPr>
                <w:lang w:eastAsia="ar-SA"/>
              </w:rPr>
              <w:t xml:space="preserve"> </w:t>
            </w:r>
            <w:r>
              <w:rPr>
                <w:rFonts w:ascii="Times New Roman" w:hAnsi="Times New Roman" w:cs="Times New Roman"/>
                <w:lang w:eastAsia="ar-SA"/>
              </w:rPr>
              <w:t>(введено постановлением администрации Верхнетоемского муниципального округа от 14.06.2022 № 8/10(б))</w:t>
            </w:r>
          </w:p>
          <w:p w:rsidR="004A5C9E" w:rsidRDefault="004A5C9E">
            <w:pPr>
              <w:pStyle w:val="ConsPlusCell"/>
              <w:jc w:val="both"/>
              <w:rPr>
                <w:rFonts w:ascii="Times New Roman" w:hAnsi="Times New Roman" w:cs="Times New Roman"/>
                <w:bCs/>
                <w:sz w:val="24"/>
                <w:szCs w:val="24"/>
              </w:rPr>
            </w:pPr>
          </w:p>
          <w:p w:rsidR="004A5C9E" w:rsidRDefault="00403089">
            <w:pPr>
              <w:pStyle w:val="ConsPlusCell"/>
              <w:jc w:val="both"/>
              <w:rPr>
                <w:rFonts w:ascii="Times New Roman" w:hAnsi="Times New Roman" w:cs="Times New Roman"/>
                <w:sz w:val="24"/>
                <w:szCs w:val="24"/>
              </w:rPr>
            </w:pPr>
            <w:r>
              <w:rPr>
                <w:rFonts w:ascii="Times New Roman" w:hAnsi="Times New Roman" w:cs="Times New Roman"/>
                <w:bCs/>
                <w:sz w:val="24"/>
                <w:szCs w:val="24"/>
              </w:rPr>
              <w:t xml:space="preserve">Поддержка инициатив жителей Верхнетоемского муниципального округа в решении вопросов местного значения </w:t>
            </w:r>
            <w:r>
              <w:rPr>
                <w:rFonts w:ascii="Times New Roman" w:hAnsi="Times New Roman" w:cs="Times New Roman"/>
                <w:lang w:eastAsia="ar-SA"/>
              </w:rPr>
              <w:t>(введено постановлением администрации Верхнетоемского муниципального округа от 14.06.2022 № 8/10(б))</w:t>
            </w:r>
          </w:p>
        </w:tc>
      </w:tr>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rPr>
                <w:rFonts w:eastAsia="Times New Roman"/>
                <w:sz w:val="24"/>
                <w:szCs w:val="24"/>
              </w:rPr>
            </w:pPr>
            <w:r>
              <w:rPr>
                <w:rFonts w:eastAsia="Times New Roman"/>
                <w:sz w:val="24"/>
                <w:szCs w:val="24"/>
              </w:rPr>
              <w:lastRenderedPageBreak/>
              <w:t>Задачи муниципальной</w:t>
            </w:r>
          </w:p>
          <w:p w:rsidR="004A5C9E" w:rsidRDefault="00403089">
            <w:pPr>
              <w:ind w:firstLine="0"/>
              <w:jc w:val="left"/>
              <w:rPr>
                <w:rFonts w:eastAsia="Times New Roman"/>
                <w:sz w:val="24"/>
                <w:szCs w:val="24"/>
              </w:rPr>
            </w:pPr>
            <w:r>
              <w:rPr>
                <w:rFonts w:eastAsia="Times New Roman"/>
                <w:sz w:val="24"/>
                <w:szCs w:val="24"/>
              </w:rPr>
              <w:t xml:space="preserve">программы </w:t>
            </w:r>
          </w:p>
          <w:p w:rsidR="004A5C9E" w:rsidRDefault="004A5C9E">
            <w:pPr>
              <w:jc w:val="left"/>
              <w:rPr>
                <w:rFonts w:eastAsia="Times New Roman"/>
                <w:sz w:val="24"/>
                <w:szCs w:val="24"/>
              </w:rPr>
            </w:pP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ind w:firstLine="0"/>
            </w:pPr>
            <w:r>
              <w:rPr>
                <w:rFonts w:eastAsia="Times New Roman"/>
                <w:sz w:val="24"/>
                <w:szCs w:val="24"/>
              </w:rPr>
              <w:t xml:space="preserve">задача № 1 – </w:t>
            </w:r>
            <w:r>
              <w:rPr>
                <w:sz w:val="24"/>
                <w:szCs w:val="24"/>
              </w:rPr>
              <w:t>повышение устойчивости и эффективности деятельности социально ориентированных некоммерческих организаций, за исключением государственных и муниципальных учреждений, на территории Верхнетоемского муниципального округа (далее - социально ориентированные некоммерческие организации), наиболее полное и эффективное использование возможностей социально ориентированных некоммерческих организаций в решении социальных проблем населения и развитии гражданского общества;</w:t>
            </w:r>
          </w:p>
          <w:p w:rsidR="004A5C9E" w:rsidRDefault="004A5C9E">
            <w:pPr>
              <w:ind w:firstLine="0"/>
              <w:rPr>
                <w:rFonts w:eastAsia="Times New Roman"/>
                <w:sz w:val="24"/>
                <w:szCs w:val="24"/>
              </w:rPr>
            </w:pPr>
          </w:p>
          <w:p w:rsidR="004A5C9E" w:rsidRDefault="00403089">
            <w:pPr>
              <w:ind w:firstLine="0"/>
              <w:outlineLvl w:val="0"/>
            </w:pPr>
            <w:r>
              <w:rPr>
                <w:rFonts w:eastAsia="Times New Roman"/>
                <w:sz w:val="24"/>
                <w:szCs w:val="24"/>
              </w:rPr>
              <w:t xml:space="preserve">задача № 2 – развитие </w:t>
            </w:r>
            <w:r>
              <w:rPr>
                <w:sz w:val="24"/>
                <w:szCs w:val="24"/>
              </w:rPr>
              <w:t>и совершенствование</w:t>
            </w:r>
            <w:r>
              <w:rPr>
                <w:rFonts w:eastAsia="Times New Roman"/>
                <w:sz w:val="24"/>
                <w:szCs w:val="24"/>
              </w:rPr>
              <w:t xml:space="preserve"> территориального общественного самоуправления в Верхнетоемском муниципальном округе</w:t>
            </w:r>
          </w:p>
          <w:p w:rsidR="004A5C9E" w:rsidRDefault="004A5C9E">
            <w:pPr>
              <w:ind w:firstLine="0"/>
              <w:outlineLvl w:val="0"/>
              <w:rPr>
                <w:rFonts w:eastAsia="Times New Roman"/>
                <w:sz w:val="24"/>
                <w:szCs w:val="24"/>
              </w:rPr>
            </w:pPr>
          </w:p>
          <w:p w:rsidR="004A5C9E" w:rsidRDefault="00403089">
            <w:pPr>
              <w:ind w:firstLine="0"/>
              <w:outlineLvl w:val="0"/>
              <w:rPr>
                <w:rFonts w:eastAsia="Times New Roman"/>
                <w:sz w:val="24"/>
                <w:szCs w:val="24"/>
              </w:rPr>
            </w:pPr>
            <w:r>
              <w:rPr>
                <w:rFonts w:eastAsia="Times New Roman"/>
                <w:sz w:val="24"/>
                <w:szCs w:val="24"/>
              </w:rPr>
              <w:t xml:space="preserve">задача № 3 – развитие механизма взаимодействия жителей Верхнетоемского муниципального округа и органов местного самоуправления Верхнетоемского муниципального округа в решении вопросов местного значения </w:t>
            </w:r>
            <w:r>
              <w:rPr>
                <w:rFonts w:eastAsia="Times New Roman"/>
                <w:sz w:val="20"/>
                <w:szCs w:val="20"/>
                <w:lang w:eastAsia="ar-SA"/>
              </w:rPr>
              <w:t>(введено постановлением администрации Верхнетоемского муниципального округа от 14.06.2022 № 8/10(б))</w:t>
            </w:r>
          </w:p>
        </w:tc>
      </w:tr>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rPr>
                <w:rFonts w:eastAsia="Times New Roman"/>
                <w:sz w:val="24"/>
                <w:szCs w:val="24"/>
              </w:rPr>
            </w:pPr>
            <w:r>
              <w:rPr>
                <w:rFonts w:eastAsia="Times New Roman"/>
                <w:sz w:val="24"/>
                <w:szCs w:val="24"/>
              </w:rPr>
              <w:t>Сроки и этапы реализации</w:t>
            </w:r>
          </w:p>
          <w:p w:rsidR="004A5C9E" w:rsidRDefault="00403089">
            <w:pPr>
              <w:ind w:firstLine="0"/>
              <w:jc w:val="left"/>
              <w:rPr>
                <w:rFonts w:eastAsia="Times New Roman"/>
                <w:sz w:val="24"/>
                <w:szCs w:val="24"/>
              </w:rPr>
            </w:pPr>
            <w:r>
              <w:rPr>
                <w:rFonts w:eastAsia="Times New Roman"/>
                <w:sz w:val="24"/>
                <w:szCs w:val="24"/>
              </w:rPr>
              <w:t>муниципальной программы</w:t>
            </w: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pPr>
            <w:r>
              <w:rPr>
                <w:rFonts w:eastAsia="Times New Roman"/>
                <w:sz w:val="24"/>
                <w:szCs w:val="24"/>
              </w:rPr>
              <w:t xml:space="preserve">2022 – 2026 годы. </w:t>
            </w:r>
          </w:p>
          <w:p w:rsidR="004A5C9E" w:rsidRDefault="00403089">
            <w:pPr>
              <w:ind w:firstLine="0"/>
              <w:jc w:val="left"/>
              <w:rPr>
                <w:rFonts w:eastAsia="Times New Roman"/>
                <w:sz w:val="24"/>
                <w:szCs w:val="24"/>
              </w:rPr>
            </w:pPr>
            <w:r>
              <w:rPr>
                <w:rFonts w:eastAsia="Times New Roman"/>
                <w:sz w:val="24"/>
                <w:szCs w:val="24"/>
              </w:rPr>
              <w:t>Муниципальная программа реализуется в один этап</w:t>
            </w:r>
          </w:p>
          <w:p w:rsidR="004A5C9E" w:rsidRDefault="004A5C9E">
            <w:pPr>
              <w:jc w:val="left"/>
              <w:rPr>
                <w:rFonts w:eastAsia="Times New Roman"/>
                <w:sz w:val="24"/>
                <w:szCs w:val="24"/>
              </w:rPr>
            </w:pPr>
          </w:p>
        </w:tc>
      </w:tr>
      <w:tr w:rsidR="004A5C9E">
        <w:tc>
          <w:tcPr>
            <w:tcW w:w="2437"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left"/>
              <w:rPr>
                <w:rFonts w:eastAsia="Times New Roman"/>
                <w:sz w:val="24"/>
                <w:szCs w:val="24"/>
              </w:rPr>
            </w:pPr>
            <w:r>
              <w:rPr>
                <w:rFonts w:eastAsia="Times New Roman"/>
                <w:sz w:val="24"/>
                <w:szCs w:val="24"/>
              </w:rPr>
              <w:t>Объемы и источники финансирования</w:t>
            </w:r>
          </w:p>
          <w:p w:rsidR="004A5C9E" w:rsidRDefault="00403089">
            <w:pPr>
              <w:ind w:firstLine="0"/>
              <w:jc w:val="left"/>
              <w:rPr>
                <w:rFonts w:eastAsia="Times New Roman"/>
                <w:sz w:val="24"/>
                <w:szCs w:val="24"/>
              </w:rPr>
            </w:pPr>
            <w:r>
              <w:rPr>
                <w:rFonts w:eastAsia="Times New Roman"/>
                <w:sz w:val="24"/>
                <w:szCs w:val="24"/>
              </w:rPr>
              <w:t>муниципальной программы</w:t>
            </w:r>
          </w:p>
          <w:p w:rsidR="004A5C9E" w:rsidRDefault="004A5C9E">
            <w:pPr>
              <w:keepNext/>
              <w:spacing w:after="480"/>
              <w:ind w:firstLine="0"/>
              <w:jc w:val="left"/>
              <w:rPr>
                <w:rFonts w:eastAsia="Times New Roman"/>
                <w:sz w:val="24"/>
                <w:szCs w:val="24"/>
              </w:rPr>
            </w:pPr>
          </w:p>
        </w:tc>
        <w:tc>
          <w:tcPr>
            <w:tcW w:w="6449" w:type="dxa"/>
            <w:tcBorders>
              <w:top w:val="single" w:sz="4" w:space="0" w:color="000000"/>
              <w:left w:val="single" w:sz="4" w:space="0" w:color="000000"/>
              <w:bottom w:val="single" w:sz="4" w:space="0" w:color="000000"/>
              <w:right w:val="single" w:sz="4" w:space="0" w:color="000000"/>
            </w:tcBorders>
          </w:tcPr>
          <w:p w:rsidR="004A5C9E" w:rsidRDefault="00403089">
            <w:pPr>
              <w:pStyle w:val="ConsPlusNormal0"/>
              <w:widowControl/>
              <w:spacing w:after="80"/>
              <w:ind w:left="6" w:hanging="6"/>
            </w:pPr>
            <w:r>
              <w:rPr>
                <w:rFonts w:ascii="Times New Roman" w:hAnsi="Times New Roman" w:cs="Times New Roman"/>
                <w:sz w:val="24"/>
                <w:szCs w:val="24"/>
              </w:rPr>
              <w:t>общий объем финансирования муниципальной программы –      28 308,0 тыс. рублей, в том числе:</w:t>
            </w:r>
          </w:p>
          <w:p w:rsidR="004A5C9E" w:rsidRDefault="00403089">
            <w:pPr>
              <w:pStyle w:val="ConsPlusNormal0"/>
              <w:widowControl/>
              <w:spacing w:after="80"/>
              <w:ind w:left="6" w:firstLine="0"/>
            </w:pPr>
            <w:r>
              <w:rPr>
                <w:rFonts w:ascii="Times New Roman" w:hAnsi="Times New Roman" w:cs="Times New Roman"/>
                <w:sz w:val="24"/>
                <w:szCs w:val="24"/>
              </w:rPr>
              <w:t xml:space="preserve">средства областного бюджета – 18 846,7 тыс. рублей; </w:t>
            </w:r>
          </w:p>
          <w:p w:rsidR="004A5C9E" w:rsidRDefault="00403089">
            <w:pPr>
              <w:pStyle w:val="ConsPlusNormal0"/>
              <w:widowControl/>
              <w:ind w:left="6" w:firstLine="0"/>
            </w:pPr>
            <w:r>
              <w:rPr>
                <w:rFonts w:ascii="Times New Roman" w:hAnsi="Times New Roman" w:cs="Times New Roman"/>
                <w:sz w:val="24"/>
                <w:szCs w:val="24"/>
              </w:rPr>
              <w:t xml:space="preserve"> средства бюджета Верхнетоемского муниципального округа (далее – бюджет округа) – 5 575,4 тыс. рублей;</w:t>
            </w:r>
          </w:p>
          <w:p w:rsidR="004A5C9E" w:rsidRDefault="00403089">
            <w:pPr>
              <w:pStyle w:val="ConsPlusNormal0"/>
              <w:widowControl/>
              <w:ind w:firstLine="0"/>
            </w:pPr>
            <w:r>
              <w:rPr>
                <w:rFonts w:ascii="Times New Roman" w:hAnsi="Times New Roman" w:cs="Times New Roman"/>
                <w:sz w:val="24"/>
                <w:szCs w:val="24"/>
              </w:rPr>
              <w:t>внебюджетные средства – 3 885,9 тыс. рублей</w:t>
            </w:r>
          </w:p>
        </w:tc>
      </w:tr>
    </w:tbl>
    <w:p w:rsidR="004A5C9E" w:rsidRDefault="004A5C9E">
      <w:pPr>
        <w:keepNext/>
        <w:ind w:left="360" w:firstLine="0"/>
        <w:jc w:val="center"/>
        <w:rPr>
          <w:b/>
          <w:sz w:val="24"/>
          <w:szCs w:val="24"/>
        </w:rPr>
      </w:pPr>
    </w:p>
    <w:p w:rsidR="004A5C9E" w:rsidRDefault="00403089">
      <w:pPr>
        <w:keepNext/>
        <w:ind w:left="360" w:firstLine="0"/>
        <w:jc w:val="center"/>
      </w:pPr>
      <w:r>
        <w:rPr>
          <w:b/>
          <w:sz w:val="24"/>
          <w:szCs w:val="24"/>
          <w:lang w:val="en-US"/>
        </w:rPr>
        <w:t>I</w:t>
      </w:r>
      <w:r>
        <w:rPr>
          <w:b/>
          <w:sz w:val="24"/>
          <w:szCs w:val="24"/>
        </w:rPr>
        <w:t>. Приоритеты в сфере реализации</w:t>
      </w:r>
      <w:r>
        <w:rPr>
          <w:sz w:val="24"/>
          <w:szCs w:val="24"/>
        </w:rPr>
        <w:t xml:space="preserve"> </w:t>
      </w:r>
      <w:r>
        <w:rPr>
          <w:b/>
          <w:sz w:val="24"/>
          <w:szCs w:val="24"/>
        </w:rPr>
        <w:t xml:space="preserve">муниципальной программы </w:t>
      </w:r>
    </w:p>
    <w:p w:rsidR="004A5C9E" w:rsidRDefault="004A5C9E">
      <w:pPr>
        <w:ind w:firstLine="0"/>
        <w:rPr>
          <w:b/>
          <w:sz w:val="24"/>
          <w:szCs w:val="24"/>
        </w:rPr>
      </w:pPr>
    </w:p>
    <w:p w:rsidR="004A5C9E" w:rsidRDefault="00403089">
      <w:pPr>
        <w:pStyle w:val="ConsPlusNormal0"/>
        <w:jc w:val="both"/>
      </w:pPr>
      <w:r>
        <w:rPr>
          <w:rFonts w:ascii="Times New Roman" w:hAnsi="Times New Roman" w:cs="Times New Roman"/>
          <w:spacing w:val="-6"/>
          <w:sz w:val="24"/>
          <w:szCs w:val="24"/>
        </w:rPr>
        <w:t xml:space="preserve">Перед </w:t>
      </w:r>
      <w:r>
        <w:rPr>
          <w:rFonts w:ascii="Times New Roman" w:hAnsi="Times New Roman" w:cs="Times New Roman"/>
          <w:sz w:val="24"/>
          <w:szCs w:val="24"/>
        </w:rPr>
        <w:t>органами местного самоуправления Верхнетоемского муниципального округа Архангельской области (далее - Верхнетоемский муниципальный округ) стоит задача обеспечения устойчивого развития и совершенствования деятельности органов местного самоуправления, направленная на эффективное решение вопросов местного значения, оказание помощи населению в осуществлении собственных инициатив по вопросам местного значения.</w:t>
      </w:r>
    </w:p>
    <w:p w:rsidR="004A5C9E" w:rsidRDefault="00403089">
      <w:pPr>
        <w:pStyle w:val="ConsPlusNormal0"/>
        <w:jc w:val="both"/>
      </w:pPr>
      <w:r>
        <w:rPr>
          <w:rFonts w:ascii="Times New Roman" w:hAnsi="Times New Roman" w:cs="Times New Roman"/>
          <w:sz w:val="24"/>
          <w:szCs w:val="24"/>
        </w:rPr>
        <w:lastRenderedPageBreak/>
        <w:t>Развитие Верхнетоемского муниципального округа, управление им, эффективно только в том случае, если имеется заинтересованность населения в решении общественно значимых вопросов.</w:t>
      </w:r>
    </w:p>
    <w:p w:rsidR="004A5C9E" w:rsidRDefault="0040308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Улучшение качества жизни населения невозможно без активного непосредственного участия населения в решении общественно-значимых задач, стоящих перед Верхнетоемским муниципальным округом. </w:t>
      </w:r>
    </w:p>
    <w:p w:rsidR="004A5C9E" w:rsidRDefault="00403089">
      <w:pPr>
        <w:pStyle w:val="ConsPlusNormal0"/>
        <w:jc w:val="both"/>
        <w:rPr>
          <w:rFonts w:ascii="Times New Roman" w:hAnsi="Times New Roman" w:cs="Times New Roman"/>
          <w:sz w:val="24"/>
          <w:szCs w:val="24"/>
        </w:rPr>
      </w:pPr>
      <w:r>
        <w:rPr>
          <w:rFonts w:ascii="Times New Roman" w:hAnsi="Times New Roman" w:cs="Times New Roman"/>
          <w:sz w:val="24"/>
          <w:szCs w:val="24"/>
        </w:rPr>
        <w:t>Развитие институтов гражданского общества – это эффективный подход к сотрудничеству органов местного самоуправления и гражданского общества.</w:t>
      </w:r>
    </w:p>
    <w:p w:rsidR="004A5C9E" w:rsidRDefault="00403089" w:rsidP="006A2F93">
      <w:pPr>
        <w:rPr>
          <w:sz w:val="24"/>
          <w:szCs w:val="24"/>
        </w:rPr>
      </w:pPr>
      <w:r>
        <w:rPr>
          <w:sz w:val="24"/>
          <w:szCs w:val="24"/>
          <w:lang w:eastAsia="ru-RU"/>
        </w:rPr>
        <w:t xml:space="preserve">Подпунктом «л» пункта 1 </w:t>
      </w:r>
      <w:hyperlink r:id="rId16" w:tooltip="consultantplus://offline/ref=EF306E153AE386C29F1AFACB2411D9D74A2A22895DEA78438DF8A3D6D7SEC0L" w:history="1">
        <w:r>
          <w:rPr>
            <w:rStyle w:val="af3"/>
            <w:sz w:val="24"/>
            <w:szCs w:val="24"/>
            <w:lang w:eastAsia="ru-RU"/>
          </w:rPr>
          <w:t>Указа</w:t>
        </w:r>
      </w:hyperlink>
      <w:r>
        <w:rPr>
          <w:sz w:val="24"/>
          <w:szCs w:val="24"/>
          <w:lang w:eastAsia="ru-RU"/>
        </w:rPr>
        <w:t xml:space="preserve"> Президента Российской Федерации  от 07 мая 2012 года № 597 «О мероприятиях по реализации государственной </w:t>
      </w:r>
      <w:r>
        <w:rPr>
          <w:spacing w:val="-8"/>
          <w:sz w:val="24"/>
          <w:szCs w:val="24"/>
          <w:lang w:eastAsia="ru-RU"/>
        </w:rPr>
        <w:t>социальной политики» в целях дальнейшего совершенствования государственной</w:t>
      </w:r>
      <w:r>
        <w:rPr>
          <w:sz w:val="24"/>
          <w:szCs w:val="24"/>
          <w:lang w:eastAsia="ru-RU"/>
        </w:rPr>
        <w:t xml:space="preserve"> социальной политики Правительству Российской Федерации поручено предусмотреть начиная с 2013 года меры, направленные на увеличение поддержки социально ориентированных некоммерческих организаций.</w:t>
      </w:r>
      <w:r w:rsidR="006A2F93">
        <w:rPr>
          <w:sz w:val="24"/>
          <w:szCs w:val="24"/>
        </w:rPr>
        <w:t xml:space="preserve"> </w:t>
      </w:r>
    </w:p>
    <w:p w:rsidR="006A2F93" w:rsidRDefault="006A2F93" w:rsidP="006A2F93">
      <w:pPr>
        <w:ind w:firstLine="0"/>
        <w:rPr>
          <w:sz w:val="24"/>
          <w:szCs w:val="24"/>
        </w:rPr>
      </w:pPr>
      <w:r>
        <w:rPr>
          <w:sz w:val="20"/>
          <w:szCs w:val="20"/>
        </w:rPr>
        <w:t>(абзац пятый в редакции постановления</w:t>
      </w:r>
      <w:r w:rsidRPr="00403089">
        <w:rPr>
          <w:sz w:val="20"/>
          <w:szCs w:val="20"/>
        </w:rPr>
        <w:t xml:space="preserve"> администрации Верхнетоемс</w:t>
      </w:r>
      <w:r>
        <w:rPr>
          <w:sz w:val="20"/>
          <w:szCs w:val="20"/>
        </w:rPr>
        <w:t xml:space="preserve">кого муниципального округа от 08.11.2023 </w:t>
      </w:r>
      <w:r w:rsidRPr="00403089">
        <w:rPr>
          <w:sz w:val="20"/>
          <w:szCs w:val="20"/>
        </w:rPr>
        <w:t>№ 8/</w:t>
      </w:r>
      <w:r>
        <w:rPr>
          <w:sz w:val="20"/>
          <w:szCs w:val="20"/>
        </w:rPr>
        <w:t>53</w:t>
      </w:r>
      <w:r w:rsidRPr="00403089">
        <w:rPr>
          <w:sz w:val="20"/>
          <w:szCs w:val="20"/>
        </w:rPr>
        <w:t>)</w:t>
      </w:r>
    </w:p>
    <w:p w:rsidR="004A5C9E" w:rsidRDefault="00403089">
      <w:r>
        <w:rPr>
          <w:sz w:val="24"/>
          <w:szCs w:val="24"/>
          <w:lang w:eastAsia="ru-RU"/>
        </w:rPr>
        <w:t xml:space="preserve">Формы государственной поддержки социально ориентированных некоммерческих организаций установлены областным законом от 27 апреля 2011 года № 281-21-ОЗ </w:t>
      </w:r>
      <w:r w:rsidR="00677688">
        <w:rPr>
          <w:sz w:val="24"/>
          <w:szCs w:val="24"/>
          <w:lang w:eastAsia="ru-RU"/>
        </w:rPr>
        <w:t xml:space="preserve">               </w:t>
      </w:r>
      <w:r>
        <w:rPr>
          <w:sz w:val="24"/>
          <w:szCs w:val="24"/>
          <w:lang w:eastAsia="ru-RU"/>
        </w:rPr>
        <w:t>«О взаимодействии органов государственной власти Архангельской области и некоммерческих организаций».</w:t>
      </w:r>
    </w:p>
    <w:p w:rsidR="004A5C9E" w:rsidRDefault="00403089">
      <w:r>
        <w:rPr>
          <w:sz w:val="24"/>
          <w:szCs w:val="24"/>
          <w:lang w:eastAsia="ru-RU"/>
        </w:rPr>
        <w:t xml:space="preserve">Реализация указанных стратегических целей и задач – </w:t>
      </w:r>
      <w:r>
        <w:rPr>
          <w:sz w:val="24"/>
          <w:szCs w:val="24"/>
        </w:rPr>
        <w:t xml:space="preserve">развитие институтов гражданского общества, </w:t>
      </w:r>
      <w:r>
        <w:rPr>
          <w:sz w:val="24"/>
          <w:szCs w:val="24"/>
          <w:lang w:eastAsia="ru-RU"/>
        </w:rPr>
        <w:t xml:space="preserve">поддержка социально ориентированных некоммерческих организаций, </w:t>
      </w:r>
      <w:r>
        <w:rPr>
          <w:sz w:val="24"/>
          <w:szCs w:val="24"/>
        </w:rPr>
        <w:t xml:space="preserve">повышение эффективности использования потенциала </w:t>
      </w:r>
      <w:r>
        <w:rPr>
          <w:sz w:val="24"/>
          <w:szCs w:val="24"/>
          <w:lang w:eastAsia="ru-RU"/>
        </w:rPr>
        <w:t>социально ориентированных некоммерческих организаций</w:t>
      </w:r>
      <w:r>
        <w:rPr>
          <w:sz w:val="24"/>
          <w:szCs w:val="24"/>
        </w:rPr>
        <w:t xml:space="preserve"> в социально-экономическом развитии Верхнетоемского муниципального округа, содействие укреплению гражданского единства</w:t>
      </w:r>
      <w:r>
        <w:rPr>
          <w:spacing w:val="-8"/>
          <w:sz w:val="24"/>
          <w:szCs w:val="24"/>
        </w:rPr>
        <w:t xml:space="preserve">, – </w:t>
      </w:r>
      <w:r>
        <w:rPr>
          <w:spacing w:val="-8"/>
          <w:sz w:val="24"/>
          <w:szCs w:val="24"/>
          <w:lang w:eastAsia="ru-RU"/>
        </w:rPr>
        <w:t>является одним из важных направлений муниципальной</w:t>
      </w:r>
      <w:r>
        <w:rPr>
          <w:sz w:val="24"/>
          <w:szCs w:val="24"/>
          <w:lang w:eastAsia="ru-RU"/>
        </w:rPr>
        <w:t xml:space="preserve"> политики администрации, без которого невозможно эффективное социально-экономическое развитие Верхнетоемского муниципального округа.</w:t>
      </w:r>
      <w:r>
        <w:rPr>
          <w:sz w:val="24"/>
          <w:szCs w:val="24"/>
        </w:rPr>
        <w:t xml:space="preserve"> </w:t>
      </w:r>
    </w:p>
    <w:p w:rsidR="004A5C9E" w:rsidRDefault="00403089">
      <w:r>
        <w:rPr>
          <w:sz w:val="24"/>
          <w:szCs w:val="24"/>
        </w:rPr>
        <w:t xml:space="preserve">Вопрос государственной поддержки ТОС урегулирован в рамках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областного закона от 22 февраля 2013 года № 613-37-ОЗ </w:t>
      </w:r>
      <w:r w:rsidR="00677688">
        <w:rPr>
          <w:sz w:val="24"/>
          <w:szCs w:val="24"/>
        </w:rPr>
        <w:t xml:space="preserve">        </w:t>
      </w:r>
      <w:r>
        <w:rPr>
          <w:sz w:val="24"/>
          <w:szCs w:val="24"/>
        </w:rPr>
        <w:t>«О государственной поддержке территориального общественного самоуправления в Архангельской области»</w:t>
      </w:r>
      <w:r>
        <w:rPr>
          <w:rFonts w:eastAsia="Times New Roman"/>
          <w:sz w:val="24"/>
          <w:szCs w:val="24"/>
          <w:lang w:eastAsia="ru-RU"/>
        </w:rPr>
        <w:t xml:space="preserve"> в частности:</w:t>
      </w:r>
    </w:p>
    <w:p w:rsidR="004A5C9E" w:rsidRDefault="00403089">
      <w:pPr>
        <w:rPr>
          <w:rFonts w:eastAsia="Times New Roman"/>
          <w:sz w:val="24"/>
          <w:szCs w:val="24"/>
          <w:lang w:eastAsia="ru-RU"/>
        </w:rPr>
      </w:pPr>
      <w:r>
        <w:rPr>
          <w:rFonts w:eastAsia="Times New Roman"/>
          <w:sz w:val="24"/>
          <w:szCs w:val="24"/>
          <w:lang w:eastAsia="ru-RU"/>
        </w:rPr>
        <w:t>создание необходимых правовых и организационных мер;</w:t>
      </w:r>
    </w:p>
    <w:p w:rsidR="004A5C9E" w:rsidRDefault="00403089">
      <w:pPr>
        <w:rPr>
          <w:rFonts w:eastAsia="Times New Roman"/>
          <w:sz w:val="24"/>
          <w:szCs w:val="24"/>
          <w:lang w:eastAsia="ru-RU"/>
        </w:rPr>
      </w:pPr>
      <w:r>
        <w:rPr>
          <w:rFonts w:eastAsia="Times New Roman"/>
          <w:sz w:val="24"/>
          <w:szCs w:val="24"/>
          <w:lang w:eastAsia="ru-RU"/>
        </w:rPr>
        <w:t>осуществление софинансирования проектов развития ТОС;</w:t>
      </w:r>
    </w:p>
    <w:p w:rsidR="004A5C9E" w:rsidRDefault="00403089">
      <w:pPr>
        <w:rPr>
          <w:rFonts w:eastAsia="Times New Roman"/>
          <w:sz w:val="24"/>
          <w:szCs w:val="24"/>
          <w:lang w:eastAsia="ru-RU"/>
        </w:rPr>
      </w:pPr>
      <w:r>
        <w:rPr>
          <w:rFonts w:eastAsia="Times New Roman"/>
          <w:sz w:val="24"/>
          <w:szCs w:val="24"/>
          <w:lang w:eastAsia="ru-RU"/>
        </w:rPr>
        <w:t>содействие информационному обеспечению развития ТОС.</w:t>
      </w:r>
    </w:p>
    <w:p w:rsidR="004A5C9E" w:rsidRPr="00524E78" w:rsidRDefault="00403089" w:rsidP="00524E78">
      <w:pPr>
        <w:widowControl w:val="0"/>
      </w:pPr>
      <w:r>
        <w:rPr>
          <w:rFonts w:eastAsia="Times New Roman"/>
          <w:sz w:val="24"/>
          <w:szCs w:val="24"/>
          <w:lang w:eastAsia="ru-RU"/>
        </w:rPr>
        <w:t>Использование программного метода при оказании поддержки социально ориентированным некоммерческим организациям и территориальным общественным самоуправлениям позволит комплексно решать вопросы, связанные с наращиванием потенциала социально ориентированных некоммерческих организаций, территориальных общественных самоуправлений и обеспечением максимально эффективного его использования для решения социальных проблем населения, развитием гражданских инициатив, учетом общественного мнения при принятии решений, касающихся значимых социальных вопросов, будет способствовать сохранению гражданской и политической стабильности, ее эффективному социально-экономическому развитию.</w:t>
      </w:r>
    </w:p>
    <w:p w:rsidR="004A5C9E" w:rsidRDefault="004A5C9E">
      <w:pPr>
        <w:widowControl w:val="0"/>
        <w:ind w:firstLine="0"/>
        <w:jc w:val="center"/>
        <w:rPr>
          <w:rFonts w:eastAsia="Times New Roman"/>
          <w:b/>
          <w:sz w:val="24"/>
          <w:szCs w:val="24"/>
          <w:lang w:eastAsia="ru-RU"/>
        </w:rPr>
      </w:pPr>
    </w:p>
    <w:p w:rsidR="004A5C9E" w:rsidRDefault="00403089">
      <w:pPr>
        <w:widowControl w:val="0"/>
        <w:ind w:firstLine="0"/>
        <w:jc w:val="center"/>
        <w:rPr>
          <w:rFonts w:eastAsia="Times New Roman"/>
          <w:b/>
          <w:sz w:val="24"/>
          <w:szCs w:val="24"/>
          <w:lang w:eastAsia="ru-RU"/>
        </w:rPr>
      </w:pPr>
      <w:r>
        <w:rPr>
          <w:rFonts w:eastAsia="Times New Roman"/>
          <w:b/>
          <w:sz w:val="24"/>
          <w:szCs w:val="24"/>
          <w:lang w:val="en-US" w:eastAsia="ru-RU"/>
        </w:rPr>
        <w:t>II</w:t>
      </w:r>
      <w:r>
        <w:rPr>
          <w:rFonts w:eastAsia="Times New Roman"/>
          <w:b/>
          <w:sz w:val="24"/>
          <w:szCs w:val="24"/>
          <w:lang w:eastAsia="ru-RU"/>
        </w:rPr>
        <w:t>. Характеристика подпрограмм муниципальной программы</w:t>
      </w:r>
    </w:p>
    <w:p w:rsidR="004A5C9E" w:rsidRDefault="004A5C9E">
      <w:pPr>
        <w:widowControl w:val="0"/>
        <w:ind w:firstLine="0"/>
        <w:jc w:val="center"/>
        <w:rPr>
          <w:rFonts w:eastAsia="Arial"/>
          <w:b/>
          <w:sz w:val="24"/>
          <w:szCs w:val="24"/>
          <w:lang w:eastAsia="ar-SA"/>
        </w:rPr>
      </w:pPr>
    </w:p>
    <w:p w:rsidR="004A5C9E" w:rsidRDefault="00403089">
      <w:pPr>
        <w:widowControl w:val="0"/>
        <w:ind w:left="360" w:firstLine="0"/>
        <w:jc w:val="center"/>
      </w:pPr>
      <w:r>
        <w:rPr>
          <w:rFonts w:eastAsia="Arial"/>
          <w:b/>
          <w:sz w:val="24"/>
          <w:szCs w:val="24"/>
          <w:lang w:eastAsia="ar-SA"/>
        </w:rPr>
        <w:t>2.1. ПАСПОРТ</w:t>
      </w:r>
    </w:p>
    <w:p w:rsidR="004A5C9E" w:rsidRDefault="00403089">
      <w:pPr>
        <w:widowControl w:val="0"/>
        <w:ind w:firstLine="0"/>
        <w:jc w:val="center"/>
        <w:rPr>
          <w:rFonts w:eastAsia="Arial"/>
          <w:b/>
          <w:sz w:val="24"/>
          <w:szCs w:val="24"/>
          <w:lang w:eastAsia="ar-SA"/>
        </w:rPr>
      </w:pPr>
      <w:r>
        <w:rPr>
          <w:rFonts w:eastAsia="Times New Roman"/>
          <w:b/>
          <w:sz w:val="24"/>
          <w:szCs w:val="24"/>
          <w:lang w:eastAsia="ar-SA"/>
        </w:rPr>
        <w:t xml:space="preserve">подпрограммы № 1 </w:t>
      </w:r>
      <w:r>
        <w:rPr>
          <w:b/>
          <w:sz w:val="24"/>
          <w:szCs w:val="24"/>
        </w:rPr>
        <w:t>«</w:t>
      </w:r>
      <w:r>
        <w:rPr>
          <w:rFonts w:eastAsia="Times New Roman"/>
          <w:b/>
          <w:sz w:val="24"/>
          <w:szCs w:val="24"/>
          <w:lang w:eastAsia="ar-SA"/>
        </w:rPr>
        <w:t>Муниципальная поддержка социально ориентированных некоммерческих организаций в Верхнетоемском муниципальном округе»</w:t>
      </w:r>
      <w:r>
        <w:rPr>
          <w:rFonts w:eastAsia="Arial"/>
          <w:b/>
          <w:sz w:val="24"/>
          <w:szCs w:val="24"/>
          <w:lang w:eastAsia="ar-SA"/>
        </w:rPr>
        <w:t xml:space="preserve"> </w:t>
      </w:r>
    </w:p>
    <w:p w:rsidR="004A5C9E" w:rsidRDefault="00403089">
      <w:pPr>
        <w:keepNext/>
        <w:ind w:firstLine="0"/>
        <w:jc w:val="center"/>
        <w:rPr>
          <w:sz w:val="20"/>
          <w:szCs w:val="20"/>
        </w:rPr>
      </w:pPr>
      <w:r>
        <w:rPr>
          <w:sz w:val="20"/>
          <w:szCs w:val="20"/>
        </w:rPr>
        <w:t xml:space="preserve">(в редакции постановления администрации Верхнетоемского муниципального округа от 07.11.2022 № 8/33, от 29.09.2023 № 8/37, </w:t>
      </w:r>
      <w:r>
        <w:rPr>
          <w:sz w:val="20"/>
        </w:rPr>
        <w:t>от 08.11.2023 № 8/53)</w:t>
      </w:r>
      <w:r>
        <w:rPr>
          <w:sz w:val="20"/>
          <w:szCs w:val="20"/>
        </w:rPr>
        <w:t xml:space="preserve"> </w:t>
      </w:r>
    </w:p>
    <w:p w:rsidR="004A5C9E" w:rsidRDefault="004A5C9E">
      <w:pPr>
        <w:widowControl w:val="0"/>
        <w:ind w:firstLine="0"/>
        <w:jc w:val="center"/>
        <w:rPr>
          <w:rFonts w:eastAsia="Arial"/>
          <w:b/>
          <w:sz w:val="24"/>
          <w:szCs w:val="24"/>
          <w:lang w:eastAsia="ar-SA"/>
        </w:rPr>
      </w:pPr>
    </w:p>
    <w:tbl>
      <w:tblPr>
        <w:tblW w:w="9498" w:type="dxa"/>
        <w:tblInd w:w="-5" w:type="dxa"/>
        <w:tblLayout w:type="fixed"/>
        <w:tblCellMar>
          <w:top w:w="75" w:type="dxa"/>
          <w:left w:w="75" w:type="dxa"/>
          <w:bottom w:w="75" w:type="dxa"/>
          <w:right w:w="75" w:type="dxa"/>
        </w:tblCellMar>
        <w:tblLook w:val="04A0" w:firstRow="1" w:lastRow="0" w:firstColumn="1" w:lastColumn="0" w:noHBand="0" w:noVBand="1"/>
      </w:tblPr>
      <w:tblGrid>
        <w:gridCol w:w="2977"/>
        <w:gridCol w:w="6521"/>
      </w:tblGrid>
      <w:tr w:rsidR="004A5C9E">
        <w:trPr>
          <w:trHeight w:val="400"/>
        </w:trPr>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lastRenderedPageBreak/>
              <w:t xml:space="preserve">Наименование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«Муниципальная поддержка социально ориентированных некоммерческих организаций в Верхнетоемском муниципальном округе» (далее - подпрограмма № 1)</w:t>
            </w:r>
          </w:p>
        </w:tc>
      </w:tr>
      <w:tr w:rsidR="004A5C9E">
        <w:trPr>
          <w:trHeight w:val="784"/>
        </w:trPr>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 xml:space="preserve">Ответственный         </w:t>
            </w:r>
          </w:p>
          <w:p w:rsidR="004A5C9E" w:rsidRDefault="00403089">
            <w:pPr>
              <w:widowControl w:val="0"/>
              <w:ind w:firstLine="0"/>
              <w:rPr>
                <w:rFonts w:eastAsia="Times New Roman"/>
                <w:sz w:val="24"/>
                <w:szCs w:val="24"/>
                <w:lang w:eastAsia="ar-SA"/>
              </w:rPr>
            </w:pPr>
            <w:r>
              <w:rPr>
                <w:rFonts w:eastAsia="Times New Roman"/>
                <w:sz w:val="24"/>
                <w:szCs w:val="24"/>
                <w:lang w:eastAsia="ar-SA"/>
              </w:rPr>
              <w:t xml:space="preserve">исполнитель           </w:t>
            </w:r>
          </w:p>
          <w:p w:rsidR="004A5C9E" w:rsidRDefault="00403089">
            <w:pPr>
              <w:widowControl w:val="0"/>
              <w:ind w:firstLine="0"/>
              <w:rPr>
                <w:rFonts w:eastAsia="Times New Roman"/>
                <w:sz w:val="24"/>
                <w:szCs w:val="24"/>
                <w:lang w:eastAsia="ar-SA"/>
              </w:rPr>
            </w:pPr>
            <w:r>
              <w:rPr>
                <w:rFonts w:eastAsia="Times New Roman"/>
                <w:sz w:val="24"/>
                <w:szCs w:val="24"/>
                <w:lang w:eastAsia="ar-SA"/>
              </w:rP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 xml:space="preserve">администрация </w:t>
            </w:r>
          </w:p>
        </w:tc>
      </w:tr>
      <w:tr w:rsidR="004A5C9E">
        <w:trPr>
          <w:trHeight w:val="400"/>
        </w:trPr>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Соисполнители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соисполнители отсутствуют</w:t>
            </w:r>
          </w:p>
        </w:tc>
      </w:tr>
      <w:tr w:rsidR="004A5C9E">
        <w:trPr>
          <w:trHeight w:val="685"/>
        </w:trPr>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Участники подпрограммы</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социально ориентированные некоммерческие организации</w:t>
            </w:r>
          </w:p>
        </w:tc>
      </w:tr>
      <w:tr w:rsidR="004A5C9E">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pPr>
            <w:r>
              <w:rPr>
                <w:rFonts w:eastAsia="Times New Roman"/>
                <w:sz w:val="24"/>
                <w:szCs w:val="24"/>
                <w:lang w:eastAsia="ar-SA"/>
              </w:rPr>
              <w:t xml:space="preserve">Цель 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ru-RU"/>
              </w:rPr>
            </w:pPr>
            <w:r>
              <w:rPr>
                <w:rFonts w:eastAsia="Times New Roman"/>
                <w:sz w:val="24"/>
                <w:szCs w:val="24"/>
                <w:lang w:eastAsia="ru-RU"/>
              </w:rPr>
              <w:t>обеспечение эффективного использования потенциала социально ориентированных некоммерческих организаций в решении социальных проблем населения.</w:t>
            </w:r>
          </w:p>
          <w:p w:rsidR="004A5C9E" w:rsidRDefault="004A5C9E">
            <w:pPr>
              <w:widowControl w:val="0"/>
              <w:ind w:firstLine="0"/>
              <w:rPr>
                <w:rFonts w:eastAsia="Times New Roman"/>
                <w:sz w:val="24"/>
                <w:szCs w:val="24"/>
                <w:lang w:eastAsia="ru-RU"/>
              </w:rPr>
            </w:pPr>
          </w:p>
          <w:p w:rsidR="004A5C9E" w:rsidRDefault="00403089">
            <w:pPr>
              <w:widowControl w:val="0"/>
              <w:ind w:firstLine="0"/>
              <w:rPr>
                <w:rFonts w:eastAsia="Times New Roman"/>
                <w:sz w:val="24"/>
                <w:szCs w:val="24"/>
                <w:lang w:eastAsia="ar-SA"/>
              </w:rPr>
            </w:pPr>
            <w:r>
              <w:rPr>
                <w:rFonts w:eastAsia="Times New Roman"/>
                <w:sz w:val="24"/>
                <w:szCs w:val="24"/>
                <w:lang w:eastAsia="ar-SA"/>
              </w:rPr>
              <w:t>Перечень целевых показателей подпрограммы № 1 приведен в приложении № 1 к муниципальной программе</w:t>
            </w:r>
          </w:p>
        </w:tc>
      </w:tr>
      <w:tr w:rsidR="004A5C9E">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Задачи 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ascii="Calibri" w:eastAsia="Times New Roman" w:hAnsi="Calibri" w:cs="Calibri"/>
                <w:sz w:val="24"/>
                <w:szCs w:val="24"/>
                <w:lang w:eastAsia="ru-RU"/>
              </w:rPr>
            </w:pPr>
            <w:r>
              <w:rPr>
                <w:rFonts w:eastAsia="Times New Roman"/>
                <w:sz w:val="24"/>
                <w:szCs w:val="24"/>
                <w:lang w:eastAsia="ru-RU"/>
              </w:rPr>
              <w:t>задача № 1 - развитие сектора социально ориентированных некоммерческих организаций, благотворительности и добровольчества в Верхнетоемском муниципальном округе;</w:t>
            </w:r>
            <w:r>
              <w:rPr>
                <w:rFonts w:ascii="Calibri" w:eastAsia="Times New Roman" w:hAnsi="Calibri" w:cs="Calibri"/>
                <w:sz w:val="24"/>
                <w:szCs w:val="24"/>
                <w:lang w:eastAsia="ru-RU"/>
              </w:rPr>
              <w:t xml:space="preserve"> </w:t>
            </w:r>
          </w:p>
          <w:p w:rsidR="004A5C9E" w:rsidRDefault="004A5C9E">
            <w:pPr>
              <w:widowControl w:val="0"/>
              <w:ind w:firstLine="0"/>
              <w:rPr>
                <w:rFonts w:ascii="Calibri" w:eastAsia="Times New Roman" w:hAnsi="Calibri" w:cs="Calibri"/>
                <w:sz w:val="24"/>
                <w:szCs w:val="24"/>
                <w:lang w:eastAsia="ru-RU"/>
              </w:rPr>
            </w:pPr>
          </w:p>
          <w:p w:rsidR="004A5C9E" w:rsidRDefault="00403089">
            <w:pPr>
              <w:widowControl w:val="0"/>
              <w:ind w:firstLine="0"/>
              <w:rPr>
                <w:rFonts w:eastAsia="Times New Roman"/>
                <w:sz w:val="24"/>
                <w:szCs w:val="24"/>
                <w:lang w:eastAsia="ru-RU"/>
              </w:rPr>
            </w:pPr>
            <w:r>
              <w:rPr>
                <w:rFonts w:eastAsia="Times New Roman"/>
                <w:sz w:val="24"/>
                <w:szCs w:val="24"/>
                <w:lang w:eastAsia="ru-RU"/>
              </w:rPr>
              <w:t>задача № 2 - формирование экономических стимулов и создание благоприятной среды для деятельности социально ориентированных некоммерческих организаций, поступательного роста гражданского самосознания, развития гражданской инициативы.</w:t>
            </w:r>
          </w:p>
        </w:tc>
      </w:tr>
      <w:tr w:rsidR="004A5C9E">
        <w:trPr>
          <w:trHeight w:val="600"/>
        </w:trPr>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Сроки и этапы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реализации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ru-RU"/>
              </w:rPr>
            </w:pPr>
            <w:r>
              <w:rPr>
                <w:rFonts w:eastAsia="Times New Roman"/>
                <w:sz w:val="24"/>
                <w:szCs w:val="24"/>
                <w:lang w:eastAsia="ru-RU"/>
              </w:rPr>
              <w:t xml:space="preserve">2022 - 2026 годы. </w:t>
            </w:r>
          </w:p>
          <w:p w:rsidR="004A5C9E" w:rsidRDefault="00403089">
            <w:pPr>
              <w:widowControl w:val="0"/>
              <w:ind w:firstLine="0"/>
              <w:jc w:val="left"/>
            </w:pPr>
            <w:r>
              <w:rPr>
                <w:rFonts w:eastAsia="Times New Roman"/>
                <w:sz w:val="24"/>
                <w:szCs w:val="24"/>
                <w:lang w:eastAsia="ru-RU"/>
              </w:rPr>
              <w:t>Подпрограмма № 1 реализуется в один этап</w:t>
            </w:r>
          </w:p>
        </w:tc>
      </w:tr>
      <w:tr w:rsidR="004A5C9E">
        <w:trPr>
          <w:trHeight w:val="600"/>
        </w:trPr>
        <w:tc>
          <w:tcPr>
            <w:tcW w:w="2977"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Объемы и источники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финансирования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подпрограммы</w:t>
            </w:r>
          </w:p>
          <w:p w:rsidR="004A5C9E" w:rsidRDefault="00403089">
            <w:pPr>
              <w:ind w:firstLine="0"/>
              <w:rPr>
                <w:b/>
                <w:sz w:val="24"/>
                <w:szCs w:val="24"/>
              </w:rPr>
            </w:pPr>
            <w:r>
              <w:rPr>
                <w:rFonts w:eastAsia="Times New Roman"/>
                <w:sz w:val="24"/>
                <w:szCs w:val="24"/>
                <w:lang w:eastAsia="ar-SA"/>
              </w:rPr>
              <w:t xml:space="preserve"> </w:t>
            </w:r>
          </w:p>
          <w:p w:rsidR="004A5C9E" w:rsidRDefault="004A5C9E">
            <w:pPr>
              <w:widowControl w:val="0"/>
              <w:ind w:firstLine="0"/>
              <w:jc w:val="left"/>
              <w:rPr>
                <w:rFonts w:eastAsia="Times New Roman"/>
                <w:b/>
                <w:sz w:val="24"/>
                <w:szCs w:val="24"/>
                <w:lang w:eastAsia="ar-SA"/>
              </w:rPr>
            </w:pPr>
          </w:p>
        </w:tc>
        <w:tc>
          <w:tcPr>
            <w:tcW w:w="6521" w:type="dxa"/>
            <w:tcBorders>
              <w:top w:val="single" w:sz="4" w:space="0" w:color="000000"/>
              <w:left w:val="single" w:sz="4" w:space="0" w:color="000000"/>
              <w:bottom w:val="single" w:sz="4" w:space="0" w:color="000000"/>
              <w:right w:val="single" w:sz="4" w:space="0" w:color="000000"/>
            </w:tcBorders>
          </w:tcPr>
          <w:p w:rsidR="004A5C9E" w:rsidRDefault="00403089">
            <w:pPr>
              <w:pStyle w:val="ConsPlusNormal0"/>
              <w:widowControl/>
              <w:spacing w:after="80"/>
              <w:ind w:left="6" w:hanging="6"/>
            </w:pPr>
            <w:r>
              <w:rPr>
                <w:rFonts w:ascii="Times New Roman" w:hAnsi="Times New Roman" w:cs="Times New Roman"/>
                <w:sz w:val="24"/>
                <w:szCs w:val="24"/>
              </w:rPr>
              <w:t>общий объем финансирования подпрограммы № 1 – 0,0 тыс. рублей, в том числе:</w:t>
            </w:r>
          </w:p>
          <w:p w:rsidR="004A5C9E" w:rsidRDefault="00403089">
            <w:pPr>
              <w:pStyle w:val="ConsPlusNormal0"/>
              <w:widowControl/>
              <w:spacing w:after="80"/>
              <w:ind w:left="6" w:firstLine="0"/>
              <w:jc w:val="both"/>
            </w:pPr>
            <w:r>
              <w:rPr>
                <w:rFonts w:ascii="Times New Roman" w:hAnsi="Times New Roman" w:cs="Times New Roman"/>
                <w:sz w:val="24"/>
                <w:szCs w:val="24"/>
              </w:rPr>
              <w:t xml:space="preserve">средства областного бюджета – 0,0 тыс. рублей; </w:t>
            </w:r>
          </w:p>
          <w:p w:rsidR="004A5C9E" w:rsidRDefault="00403089">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средства бюджета округа – 0,0 тыс.  рублей</w:t>
            </w:r>
          </w:p>
        </w:tc>
      </w:tr>
    </w:tbl>
    <w:p w:rsidR="004A5C9E" w:rsidRDefault="004A5C9E">
      <w:pPr>
        <w:widowControl w:val="0"/>
        <w:ind w:firstLine="0"/>
        <w:jc w:val="center"/>
        <w:rPr>
          <w:rFonts w:eastAsia="Times New Roman"/>
          <w:b/>
          <w:sz w:val="24"/>
          <w:szCs w:val="24"/>
          <w:lang w:eastAsia="ru-RU"/>
        </w:rPr>
      </w:pPr>
    </w:p>
    <w:p w:rsidR="004A5C9E" w:rsidRDefault="00403089">
      <w:pPr>
        <w:widowControl w:val="0"/>
        <w:ind w:firstLine="0"/>
        <w:jc w:val="center"/>
      </w:pPr>
      <w:r>
        <w:rPr>
          <w:rFonts w:eastAsia="Times New Roman"/>
          <w:b/>
          <w:sz w:val="24"/>
          <w:szCs w:val="24"/>
          <w:lang w:eastAsia="ru-RU"/>
        </w:rPr>
        <w:t>2.2. Характеристика сферы реализации подпрограммы № 1,</w:t>
      </w:r>
    </w:p>
    <w:p w:rsidR="004A5C9E" w:rsidRDefault="00403089">
      <w:pPr>
        <w:widowControl w:val="0"/>
        <w:ind w:firstLine="0"/>
        <w:jc w:val="center"/>
        <w:rPr>
          <w:rFonts w:eastAsia="Times New Roman"/>
          <w:b/>
          <w:sz w:val="24"/>
          <w:szCs w:val="24"/>
          <w:lang w:eastAsia="ru-RU"/>
        </w:rPr>
      </w:pPr>
      <w:r>
        <w:rPr>
          <w:rFonts w:eastAsia="Times New Roman"/>
          <w:b/>
          <w:sz w:val="24"/>
          <w:szCs w:val="24"/>
          <w:lang w:eastAsia="ru-RU"/>
        </w:rPr>
        <w:t>описание основных проблем</w:t>
      </w:r>
    </w:p>
    <w:p w:rsidR="004A5C9E" w:rsidRDefault="004A5C9E">
      <w:pPr>
        <w:widowControl w:val="0"/>
        <w:ind w:firstLine="0"/>
        <w:jc w:val="center"/>
        <w:rPr>
          <w:rFonts w:eastAsia="Times New Roman"/>
          <w:b/>
          <w:sz w:val="16"/>
          <w:szCs w:val="16"/>
          <w:lang w:eastAsia="ru-RU"/>
        </w:rPr>
      </w:pPr>
    </w:p>
    <w:p w:rsidR="004A5C9E" w:rsidRDefault="00403089">
      <w:pPr>
        <w:widowControl w:val="0"/>
        <w:ind w:firstLine="540"/>
      </w:pPr>
      <w:r>
        <w:rPr>
          <w:rFonts w:eastAsia="Times New Roman"/>
          <w:sz w:val="24"/>
          <w:szCs w:val="24"/>
          <w:lang w:eastAsia="ru-RU"/>
        </w:rPr>
        <w:t>На территории Верхнетоемского муниципального округа зарегистрированы и действуют 5 некоммерческих организаций, которые осуществляют уставную деятельность по различным направлениям общественной жизни, а также 6 религиозных организаций. Они являются посредниками между исполнительными органами, иными органами государственной власти, органами местного самоуправления и населением, организуют публичный диалог по ключевым вопросам развития территории, защиты гражданских прав и свобод населения.</w:t>
      </w:r>
    </w:p>
    <w:p w:rsidR="004A5C9E" w:rsidRDefault="00403089">
      <w:pPr>
        <w:widowControl w:val="0"/>
        <w:ind w:firstLine="540"/>
        <w:rPr>
          <w:rFonts w:eastAsia="Times New Roman"/>
          <w:sz w:val="24"/>
          <w:szCs w:val="24"/>
          <w:lang w:eastAsia="ru-RU"/>
        </w:rPr>
      </w:pPr>
      <w:r>
        <w:rPr>
          <w:rFonts w:eastAsia="Times New Roman"/>
          <w:sz w:val="24"/>
          <w:szCs w:val="24"/>
          <w:lang w:eastAsia="ru-RU"/>
        </w:rPr>
        <w:t xml:space="preserve">Некоммерческие организации осуществляют свою деятельность в соответствии с Федеральным </w:t>
      </w:r>
      <w:hyperlink r:id="rId17" w:tooltip="consultantplus://offline/ref=0F2F04DD671DCA191D216E8A37CA9A1B4E39103C5971BAE594D60E0C7Bw1P2H" w:history="1">
        <w:r>
          <w:rPr>
            <w:rStyle w:val="af3"/>
            <w:rFonts w:eastAsia="Times New Roman"/>
            <w:sz w:val="24"/>
            <w:szCs w:val="24"/>
            <w:lang w:eastAsia="ru-RU"/>
          </w:rPr>
          <w:t>законом</w:t>
        </w:r>
      </w:hyperlink>
      <w:r>
        <w:rPr>
          <w:rFonts w:eastAsia="Times New Roman"/>
          <w:sz w:val="24"/>
          <w:szCs w:val="24"/>
          <w:lang w:eastAsia="ru-RU"/>
        </w:rPr>
        <w:t xml:space="preserve"> от 12 января 1996 года № 7-ФЗ «О некоммерческих организациях» и областным </w:t>
      </w:r>
      <w:hyperlink r:id="rId18" w:tooltip="consultantplus://offline/ref=0F2F04DD671DCA191D21708721A6C4174C3B46385F70B7B5CB8955512C1B6294w3P4H" w:history="1">
        <w:r>
          <w:rPr>
            <w:rStyle w:val="af3"/>
            <w:rFonts w:eastAsia="Times New Roman"/>
            <w:sz w:val="24"/>
            <w:szCs w:val="24"/>
            <w:lang w:eastAsia="ru-RU"/>
          </w:rPr>
          <w:t>законом</w:t>
        </w:r>
      </w:hyperlink>
      <w:r>
        <w:rPr>
          <w:rFonts w:eastAsia="Times New Roman"/>
          <w:sz w:val="24"/>
          <w:szCs w:val="24"/>
          <w:lang w:eastAsia="ru-RU"/>
        </w:rPr>
        <w:t xml:space="preserve"> от 27 апреля 2011 года № 281-21-ОЗ «О взаимодействии органов государственной власти Архангельской области и некоммерческих организаций».</w:t>
      </w:r>
    </w:p>
    <w:p w:rsidR="004A5C9E" w:rsidRDefault="00403089">
      <w:pPr>
        <w:widowControl w:val="0"/>
        <w:ind w:firstLine="540"/>
        <w:rPr>
          <w:rFonts w:eastAsia="Times New Roman"/>
          <w:sz w:val="24"/>
          <w:szCs w:val="24"/>
          <w:lang w:eastAsia="ru-RU"/>
        </w:rPr>
      </w:pPr>
      <w:r>
        <w:rPr>
          <w:rFonts w:eastAsia="Times New Roman"/>
          <w:sz w:val="24"/>
          <w:szCs w:val="24"/>
          <w:lang w:eastAsia="ru-RU"/>
        </w:rPr>
        <w:t xml:space="preserve">Органами местного самоуправления Верхнетоемского муниципального округа </w:t>
      </w:r>
      <w:r>
        <w:rPr>
          <w:rFonts w:eastAsia="Times New Roman"/>
          <w:sz w:val="24"/>
          <w:szCs w:val="24"/>
          <w:lang w:eastAsia="ru-RU"/>
        </w:rPr>
        <w:lastRenderedPageBreak/>
        <w:t xml:space="preserve">совместно с некоммерческими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 и гражданского единства на территории Верхнетоемского муниципального округа. Взаимодействие осуществляется в постоянном режиме - информационно-методическая, консультационная, организационная, финансовая поддержка, информационный обмен, проведение совместных мероприятий, привлечение представителей некоммерческих организаций в состав рабочих групп, комиссий. </w:t>
      </w:r>
    </w:p>
    <w:p w:rsidR="004A5C9E" w:rsidRDefault="00403089">
      <w:pPr>
        <w:widowControl w:val="0"/>
        <w:ind w:firstLine="540"/>
        <w:rPr>
          <w:rFonts w:eastAsia="Times New Roman"/>
          <w:sz w:val="24"/>
          <w:szCs w:val="24"/>
          <w:lang w:eastAsia="ru-RU"/>
        </w:rPr>
      </w:pPr>
      <w:r>
        <w:rPr>
          <w:rFonts w:eastAsia="Times New Roman"/>
          <w:sz w:val="24"/>
          <w:szCs w:val="24"/>
          <w:lang w:eastAsia="ru-RU"/>
        </w:rPr>
        <w:t xml:space="preserve">За период 2014-2021 года реализованы две </w:t>
      </w:r>
      <w:r>
        <w:rPr>
          <w:rFonts w:eastAsia="Times New Roman" w:cs="Calibri"/>
          <w:sz w:val="24"/>
          <w:szCs w:val="24"/>
          <w:lang w:eastAsia="ru-RU"/>
        </w:rPr>
        <w:t xml:space="preserve">муниципальные программы муниципального образования «Верхнетоемский муниципальный район» «Развитие местного самоуправления в Верхнетоемском районе и поддержка социально ориентированных некоммерческих организаций (2014 – 2016 годы)», утверждённая постановлением администрации муниципального образования «Верхнетоемский муниципальный район» от 08 октября 2013 года № 7/27, и </w:t>
      </w:r>
      <w:r>
        <w:rPr>
          <w:sz w:val="24"/>
          <w:szCs w:val="24"/>
        </w:rPr>
        <w:t xml:space="preserve">«Развитие местного самоуправления и поддержка социально ориентированных некоммерческих организаций в Верхнетоемском муниципальном районе», утверждённая постановлением </w:t>
      </w:r>
      <w:r>
        <w:rPr>
          <w:rFonts w:eastAsia="Times New Roman" w:cs="Calibri"/>
          <w:sz w:val="24"/>
          <w:szCs w:val="24"/>
          <w:lang w:eastAsia="ru-RU"/>
        </w:rPr>
        <w:t>администрации муниципального образования «Верхнетоемский муниципальный район» от 15 ноября 2016 года № 8/34</w:t>
      </w:r>
      <w:r>
        <w:rPr>
          <w:sz w:val="24"/>
          <w:szCs w:val="24"/>
        </w:rPr>
        <w:t xml:space="preserve"> </w:t>
      </w:r>
      <w:r>
        <w:rPr>
          <w:rFonts w:ascii="Calibri" w:eastAsia="Times New Roman" w:hAnsi="Calibri" w:cs="Calibri"/>
          <w:sz w:val="24"/>
          <w:szCs w:val="24"/>
          <w:lang w:eastAsia="ru-RU"/>
        </w:rPr>
        <w:t>.</w:t>
      </w:r>
    </w:p>
    <w:p w:rsidR="004A5C9E" w:rsidRDefault="00403089">
      <w:pPr>
        <w:widowControl w:val="0"/>
        <w:ind w:firstLine="540"/>
        <w:rPr>
          <w:rFonts w:eastAsia="Times New Roman"/>
          <w:sz w:val="24"/>
          <w:szCs w:val="24"/>
          <w:lang w:eastAsia="ru-RU"/>
        </w:rPr>
      </w:pPr>
      <w:r>
        <w:rPr>
          <w:rFonts w:eastAsia="Times New Roman"/>
          <w:sz w:val="24"/>
          <w:szCs w:val="24"/>
          <w:lang w:eastAsia="ru-RU"/>
        </w:rPr>
        <w:t xml:space="preserve">Реализация муниципальных программ способствовала развитию гражданской инициативы, повышению социальной активности населения и уровня активности социально ориентированных некоммерческих организаций на территории Верхнетоемского муниципального района. </w:t>
      </w:r>
    </w:p>
    <w:p w:rsidR="004A5C9E" w:rsidRDefault="00403089">
      <w:pPr>
        <w:widowControl w:val="0"/>
        <w:ind w:firstLine="540"/>
        <w:rPr>
          <w:rFonts w:eastAsia="Times New Roman"/>
          <w:sz w:val="24"/>
          <w:szCs w:val="24"/>
          <w:lang w:eastAsia="ru-RU"/>
        </w:rPr>
      </w:pPr>
      <w:r>
        <w:rPr>
          <w:rFonts w:eastAsia="Times New Roman"/>
          <w:sz w:val="24"/>
          <w:szCs w:val="24"/>
          <w:lang w:eastAsia="ru-RU"/>
        </w:rPr>
        <w:t>Работа по поддержке социально ориентированных некоммерческих организаций требует продолжения. Отсутствие эффективного посредника между органами местного самоуправления Верхнетоемского муниципального округа и населением в виде развитого некоммерческого сектора потенциально создает опасность ограничения публичного диалога по ключевым вопросам развития Верхнетоемского муниципального округа, защиты гражданских прав и свобод населения. Это, в свою очередь, ограничит органы местного самоуправления Верхнетоемского муниципального округа в возможностях получения объективной информации об эффективности своих действий, возможностей выстраивания прогнозов последствий вынужденных непопулярных решений, возможностей смягчения влияния этих негативных факторов на общество. Существует проблема эффективной обратной связи при утверждении решений по общественно значимым вопросам. Многие проекты решений органов местного самоуправления не обсуждаются с некоммерческими организациями либо охват привлекаемых для этого некоммерческих организаций в настоящее время недостаточен для поддерживания паритета мнений и обеспечения общественного признания вынужденных непопулярных решений.</w:t>
      </w:r>
    </w:p>
    <w:p w:rsidR="004A5C9E" w:rsidRDefault="00403089">
      <w:pPr>
        <w:widowControl w:val="0"/>
        <w:ind w:firstLine="540"/>
      </w:pPr>
      <w:r>
        <w:rPr>
          <w:rFonts w:eastAsia="Times New Roman"/>
          <w:sz w:val="24"/>
          <w:szCs w:val="24"/>
          <w:lang w:eastAsia="ru-RU"/>
        </w:rPr>
        <w:t>Актуальность подпрограммы № 1 заключается в необходимости дальнейшего развития социально ориентированных некоммерческих организаций, реализации социально значимых проектов и закрепления механизма стимулирования дальнейшего развития гражданского общества, более активного включения некоммерческих организаций в социально-экономическую жизнь.</w:t>
      </w:r>
    </w:p>
    <w:p w:rsidR="004A5C9E" w:rsidRDefault="004A5C9E">
      <w:pPr>
        <w:widowControl w:val="0"/>
        <w:ind w:firstLine="0"/>
        <w:rPr>
          <w:rFonts w:eastAsia="Times New Roman"/>
          <w:sz w:val="24"/>
          <w:szCs w:val="24"/>
          <w:lang w:eastAsia="ru-RU"/>
        </w:rPr>
      </w:pPr>
    </w:p>
    <w:p w:rsidR="004A5C9E" w:rsidRDefault="00403089">
      <w:pPr>
        <w:widowControl w:val="0"/>
        <w:ind w:firstLine="0"/>
        <w:jc w:val="center"/>
        <w:rPr>
          <w:rFonts w:eastAsia="Times New Roman"/>
          <w:b/>
          <w:sz w:val="24"/>
          <w:szCs w:val="24"/>
          <w:lang w:eastAsia="ru-RU"/>
        </w:rPr>
      </w:pPr>
      <w:r>
        <w:rPr>
          <w:rFonts w:eastAsia="Times New Roman"/>
          <w:b/>
          <w:sz w:val="24"/>
          <w:szCs w:val="24"/>
          <w:lang w:eastAsia="ru-RU"/>
        </w:rPr>
        <w:t>2.3. Механизм реализации мероприятий подпрограммы № 1</w:t>
      </w:r>
    </w:p>
    <w:p w:rsidR="004A5C9E" w:rsidRDefault="004A5C9E">
      <w:pPr>
        <w:widowControl w:val="0"/>
        <w:ind w:firstLine="0"/>
        <w:jc w:val="center"/>
        <w:rPr>
          <w:rFonts w:eastAsia="Times New Roman"/>
          <w:b/>
          <w:sz w:val="24"/>
          <w:szCs w:val="24"/>
          <w:lang w:eastAsia="ru-RU"/>
        </w:rPr>
      </w:pPr>
    </w:p>
    <w:p w:rsidR="004A5C9E" w:rsidRDefault="00403089">
      <w:pPr>
        <w:widowControl w:val="0"/>
        <w:ind w:firstLine="540"/>
        <w:rPr>
          <w:color w:val="000000"/>
          <w:sz w:val="24"/>
          <w:szCs w:val="24"/>
        </w:rPr>
      </w:pPr>
      <w:r>
        <w:rPr>
          <w:color w:val="000000"/>
          <w:sz w:val="24"/>
          <w:szCs w:val="24"/>
        </w:rPr>
        <w:t xml:space="preserve">Реализацию мероприятий пунктов 1.1, 2.1, 2.2, 2.3 перечня </w:t>
      </w:r>
      <w:r>
        <w:rPr>
          <w:color w:val="000000"/>
          <w:spacing w:val="-4"/>
          <w:sz w:val="24"/>
          <w:szCs w:val="24"/>
        </w:rPr>
        <w:t>мероприятий подпрограммы №1 (приложение № 2 к муниципальной</w:t>
      </w:r>
      <w:r>
        <w:rPr>
          <w:color w:val="000000"/>
          <w:sz w:val="24"/>
          <w:szCs w:val="24"/>
        </w:rPr>
        <w:t xml:space="preserve"> программе) осуществляет администрация. </w:t>
      </w:r>
    </w:p>
    <w:p w:rsidR="004A5C9E" w:rsidRDefault="00403089">
      <w:pPr>
        <w:rPr>
          <w:sz w:val="20"/>
        </w:rPr>
      </w:pPr>
      <w:r>
        <w:rPr>
          <w:color w:val="000000"/>
          <w:sz w:val="24"/>
          <w:szCs w:val="24"/>
        </w:rPr>
        <w:t>Реализация мероприятия пункта 2.1 подпрограммы № 1 осуществляется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 548-пп.</w:t>
      </w:r>
    </w:p>
    <w:p w:rsidR="004A5C9E" w:rsidRDefault="00403089">
      <w:pPr>
        <w:widowControl w:val="0"/>
        <w:rPr>
          <w:rFonts w:eastAsia="Times New Roman"/>
          <w:sz w:val="24"/>
          <w:szCs w:val="24"/>
          <w:lang w:eastAsia="ru-RU"/>
        </w:rPr>
      </w:pPr>
      <w:r>
        <w:rPr>
          <w:rFonts w:eastAsia="Times New Roman"/>
          <w:sz w:val="24"/>
          <w:szCs w:val="24"/>
          <w:lang w:eastAsia="ru-RU"/>
        </w:rPr>
        <w:t xml:space="preserve">Для реализации мероприятия пункта 2.1 подпрограммы № 1 по поддержке социально ориентированных некоммерческих организаций </w:t>
      </w:r>
      <w:r>
        <w:rPr>
          <w:rFonts w:eastAsia="Times New Roman"/>
          <w:bCs/>
          <w:sz w:val="24"/>
          <w:szCs w:val="24"/>
          <w:lang w:eastAsia="ru-RU"/>
        </w:rPr>
        <w:t xml:space="preserve">планируется ежегодное </w:t>
      </w:r>
      <w:r>
        <w:rPr>
          <w:rFonts w:eastAsia="Times New Roman"/>
          <w:bCs/>
          <w:sz w:val="24"/>
          <w:szCs w:val="24"/>
          <w:lang w:eastAsia="ru-RU"/>
        </w:rPr>
        <w:lastRenderedPageBreak/>
        <w:t>предоставление</w:t>
      </w:r>
      <w:r>
        <w:rPr>
          <w:rFonts w:eastAsia="Times New Roman"/>
          <w:sz w:val="24"/>
          <w:szCs w:val="24"/>
          <w:lang w:eastAsia="ru-RU"/>
        </w:rPr>
        <w:t xml:space="preserve"> администрацией Губернатора Архангельской области и Правительства Архангельской области субсидий из областного бюджета </w:t>
      </w:r>
      <w:r>
        <w:rPr>
          <w:rFonts w:eastAsia="Times New Roman"/>
          <w:bCs/>
          <w:sz w:val="24"/>
          <w:szCs w:val="24"/>
          <w:lang w:eastAsia="ar-SA"/>
        </w:rPr>
        <w:t>бюджету округа по итогам конкурсов муниципальных программ поддержки социально ориентированных некоммерческих организаций в целях стимулирования работы органов местного самоуправления по поддержке социально ориентированных некоммерческих организаций и финансирования (софинансирования) целевых проектов социально ориентированных некоммерческих организаций (по итогам конкурсов) – победителей конкурсов в рамках реализации муниципальных программ в соответствии с Порядком предоставления и распределения субсидий бюджетам муниципальных районов,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утвержденным постановлением Правительства Архангельской области от 10 октября 2019 года № 548-пп</w:t>
      </w:r>
      <w:r>
        <w:rPr>
          <w:rFonts w:eastAsia="Times New Roman"/>
          <w:sz w:val="24"/>
          <w:szCs w:val="24"/>
          <w:lang w:eastAsia="ar-SA"/>
        </w:rPr>
        <w:t xml:space="preserve">. </w:t>
      </w:r>
    </w:p>
    <w:p w:rsidR="004A5C9E" w:rsidRDefault="00403089">
      <w:r>
        <w:rPr>
          <w:sz w:val="24"/>
          <w:szCs w:val="24"/>
        </w:rPr>
        <w:t>Реализация мероприятия</w:t>
      </w:r>
      <w:r>
        <w:rPr>
          <w:rFonts w:eastAsia="Times New Roman"/>
          <w:sz w:val="24"/>
          <w:szCs w:val="24"/>
          <w:lang w:eastAsia="ru-RU"/>
        </w:rPr>
        <w:t xml:space="preserve"> пункта 2.1 подпрограммы № 1</w:t>
      </w:r>
      <w:r>
        <w:rPr>
          <w:sz w:val="24"/>
          <w:szCs w:val="24"/>
        </w:rPr>
        <w:t xml:space="preserve"> осуществляется на основе соглашений, заключаемых ежегодно в установленном порядке администрацией Губернатора Архангельской области и Правительства Архангельской области с администрацией</w:t>
      </w:r>
      <w:r>
        <w:rPr>
          <w:color w:val="000000"/>
          <w:sz w:val="24"/>
          <w:szCs w:val="24"/>
        </w:rPr>
        <w:t xml:space="preserve"> и на основе договоров, заключаемых администрацией с </w:t>
      </w:r>
      <w:r>
        <w:rPr>
          <w:rFonts w:eastAsia="Times New Roman"/>
          <w:bCs/>
          <w:sz w:val="24"/>
          <w:szCs w:val="24"/>
          <w:lang w:eastAsia="ar-SA"/>
        </w:rPr>
        <w:t>социально ориентированными некоммерческими организациями</w:t>
      </w:r>
      <w:r>
        <w:rPr>
          <w:sz w:val="24"/>
          <w:szCs w:val="24"/>
        </w:rPr>
        <w:t xml:space="preserve">. </w:t>
      </w:r>
    </w:p>
    <w:p w:rsidR="004A5C9E" w:rsidRDefault="00403089">
      <w:pPr>
        <w:rPr>
          <w:rFonts w:eastAsia="Times New Roman"/>
          <w:sz w:val="24"/>
          <w:szCs w:val="24"/>
          <w:lang w:eastAsia="ru-RU"/>
        </w:rPr>
      </w:pPr>
      <w:r>
        <w:rPr>
          <w:sz w:val="24"/>
          <w:szCs w:val="24"/>
        </w:rPr>
        <w:t>Администрация проводит конкурс проектов социально ориентированных некоммерческих организаций в соответствии с Положением о конкурсе целевых проектов социально ориентированных некоммерческих организаций</w:t>
      </w:r>
      <w:r>
        <w:rPr>
          <w:b/>
          <w:sz w:val="24"/>
          <w:szCs w:val="24"/>
        </w:rPr>
        <w:t xml:space="preserve"> </w:t>
      </w:r>
      <w:r>
        <w:rPr>
          <w:sz w:val="24"/>
          <w:szCs w:val="24"/>
        </w:rPr>
        <w:t>и порядке предоставления субсидий, утверждаемым постановлением администрации.</w:t>
      </w:r>
    </w:p>
    <w:p w:rsidR="004A5C9E" w:rsidRDefault="00403089">
      <w:pPr>
        <w:widowControl w:val="0"/>
        <w:ind w:firstLine="720"/>
      </w:pPr>
      <w:r>
        <w:rPr>
          <w:color w:val="000000"/>
          <w:sz w:val="24"/>
          <w:szCs w:val="24"/>
        </w:rPr>
        <w:t xml:space="preserve">Реализация мероприятий пунктов 1.1, 2.2, 2.3 перечня </w:t>
      </w:r>
      <w:r>
        <w:rPr>
          <w:color w:val="000000"/>
          <w:spacing w:val="-4"/>
          <w:sz w:val="24"/>
          <w:szCs w:val="24"/>
        </w:rPr>
        <w:t xml:space="preserve">мероприятий подпрограммы № 1 </w:t>
      </w:r>
      <w:r>
        <w:rPr>
          <w:sz w:val="24"/>
          <w:szCs w:val="24"/>
        </w:rPr>
        <w:t>реализуется посредством участия граждан в проведении методических семинаров, конференций и круглых столов.</w:t>
      </w:r>
    </w:p>
    <w:p w:rsidR="004A5C9E" w:rsidRDefault="00403089">
      <w:pPr>
        <w:ind w:firstLine="708"/>
        <w:outlineLvl w:val="2"/>
      </w:pPr>
      <w:r>
        <w:rPr>
          <w:color w:val="000000"/>
          <w:sz w:val="24"/>
          <w:szCs w:val="24"/>
        </w:rPr>
        <w:t>Финансирование мероприятий муниципальной программы осуществляется администрацией в соответствии со сводной бюджетной росписью бюджета округа, доведенными лимитами бюджетных обязательств и предельными объемами финансирования.</w:t>
      </w:r>
    </w:p>
    <w:p w:rsidR="004A5C9E" w:rsidRDefault="004479DB">
      <w:pPr>
        <w:ind w:firstLine="540"/>
      </w:pPr>
      <w:hyperlink r:id="rId19" w:tooltip="consultantplus://offline/ref=E97B7A8C639931E489CA9ED6A9BCDE5F34B0A2CA9C56315C48A5EF6B59B9AB807F6924DDE21BD158AA236DW5GDL" w:history="1">
        <w:r w:rsidR="00403089">
          <w:rPr>
            <w:rStyle w:val="af3"/>
            <w:rFonts w:eastAsia="Times New Roman"/>
            <w:sz w:val="24"/>
            <w:szCs w:val="24"/>
            <w:lang w:eastAsia="ru-RU"/>
          </w:rPr>
          <w:t>Перечень</w:t>
        </w:r>
      </w:hyperlink>
      <w:r w:rsidR="00403089">
        <w:rPr>
          <w:rFonts w:eastAsia="Times New Roman"/>
          <w:sz w:val="24"/>
          <w:szCs w:val="24"/>
          <w:lang w:eastAsia="ru-RU"/>
        </w:rPr>
        <w:t xml:space="preserve"> мероприятий подпрограммы № 1 представлен в приложении № 2 к муниципальной программе.</w:t>
      </w:r>
    </w:p>
    <w:p w:rsidR="004A5C9E" w:rsidRDefault="004A5C9E">
      <w:pPr>
        <w:widowControl w:val="0"/>
        <w:ind w:firstLine="0"/>
        <w:jc w:val="center"/>
        <w:rPr>
          <w:rFonts w:eastAsia="Arial"/>
          <w:b/>
          <w:sz w:val="24"/>
          <w:szCs w:val="24"/>
          <w:lang w:eastAsia="ar-SA"/>
        </w:rPr>
      </w:pPr>
    </w:p>
    <w:p w:rsidR="004A5C9E" w:rsidRDefault="00403089">
      <w:pPr>
        <w:widowControl w:val="0"/>
        <w:ind w:firstLine="0"/>
        <w:jc w:val="center"/>
      </w:pPr>
      <w:r>
        <w:rPr>
          <w:rFonts w:eastAsia="Arial"/>
          <w:b/>
          <w:sz w:val="24"/>
          <w:szCs w:val="24"/>
          <w:lang w:eastAsia="ar-SA"/>
        </w:rPr>
        <w:t>2.4. ПАСПОРТ</w:t>
      </w:r>
    </w:p>
    <w:p w:rsidR="004A5C9E" w:rsidRDefault="00403089">
      <w:pPr>
        <w:ind w:firstLine="0"/>
        <w:jc w:val="center"/>
        <w:rPr>
          <w:rFonts w:eastAsia="Times New Roman"/>
          <w:b/>
          <w:sz w:val="24"/>
          <w:szCs w:val="24"/>
          <w:lang w:eastAsia="ar-SA"/>
        </w:rPr>
      </w:pPr>
      <w:r>
        <w:rPr>
          <w:rFonts w:eastAsia="Times New Roman"/>
          <w:b/>
          <w:sz w:val="24"/>
          <w:szCs w:val="24"/>
          <w:lang w:eastAsia="ar-SA"/>
        </w:rPr>
        <w:t xml:space="preserve">подпрограммы № 2 «Развитие территориального общественного самоуправления </w:t>
      </w:r>
    </w:p>
    <w:p w:rsidR="004A5C9E" w:rsidRDefault="00403089">
      <w:pPr>
        <w:ind w:firstLine="0"/>
        <w:jc w:val="center"/>
        <w:rPr>
          <w:rFonts w:eastAsia="Times New Roman"/>
          <w:b/>
          <w:sz w:val="24"/>
          <w:szCs w:val="24"/>
          <w:lang w:eastAsia="ar-SA"/>
        </w:rPr>
      </w:pPr>
      <w:r>
        <w:rPr>
          <w:rFonts w:eastAsia="Times New Roman"/>
          <w:b/>
          <w:sz w:val="24"/>
          <w:szCs w:val="24"/>
          <w:lang w:eastAsia="ar-SA"/>
        </w:rPr>
        <w:t>в Верхнетоемском муниципальном округе»</w:t>
      </w:r>
    </w:p>
    <w:p w:rsidR="004A5C9E" w:rsidRDefault="00403089">
      <w:pPr>
        <w:keepNext/>
        <w:ind w:firstLine="0"/>
        <w:jc w:val="center"/>
        <w:rPr>
          <w:sz w:val="20"/>
          <w:szCs w:val="20"/>
        </w:rPr>
      </w:pPr>
      <w:r>
        <w:rPr>
          <w:sz w:val="20"/>
          <w:szCs w:val="20"/>
        </w:rPr>
        <w:t>(в редакции постановления администрации Верхнетоемского муниципального округа от 07.11.2022 № 8/33, от 23.12.2022 № 8/50,</w:t>
      </w:r>
      <w:r>
        <w:rPr>
          <w:sz w:val="20"/>
        </w:rPr>
        <w:t xml:space="preserve"> от 10.03.2023 № 8/15(а), от 29.09.2023 № 8/37</w:t>
      </w:r>
      <w:r w:rsidR="00670634">
        <w:rPr>
          <w:sz w:val="20"/>
          <w:szCs w:val="20"/>
        </w:rPr>
        <w:t xml:space="preserve">, </w:t>
      </w:r>
      <w:r w:rsidR="00670634">
        <w:rPr>
          <w:sz w:val="20"/>
        </w:rPr>
        <w:t>от 08.11.2023 № 8/53)</w:t>
      </w:r>
    </w:p>
    <w:p w:rsidR="004A5C9E" w:rsidRDefault="004A5C9E">
      <w:pPr>
        <w:ind w:firstLine="0"/>
        <w:jc w:val="center"/>
        <w:outlineLvl w:val="1"/>
        <w:rPr>
          <w:sz w:val="24"/>
          <w:szCs w:val="24"/>
        </w:rPr>
      </w:pPr>
    </w:p>
    <w:tbl>
      <w:tblPr>
        <w:tblW w:w="9356" w:type="dxa"/>
        <w:tblInd w:w="-5" w:type="dxa"/>
        <w:tblLayout w:type="fixed"/>
        <w:tblCellMar>
          <w:top w:w="75" w:type="dxa"/>
          <w:left w:w="75" w:type="dxa"/>
          <w:bottom w:w="75" w:type="dxa"/>
          <w:right w:w="75" w:type="dxa"/>
        </w:tblCellMar>
        <w:tblLook w:val="04A0" w:firstRow="1" w:lastRow="0" w:firstColumn="1" w:lastColumn="0" w:noHBand="0" w:noVBand="1"/>
      </w:tblPr>
      <w:tblGrid>
        <w:gridCol w:w="2808"/>
        <w:gridCol w:w="6548"/>
      </w:tblGrid>
      <w:tr w:rsidR="004A5C9E">
        <w:trPr>
          <w:trHeight w:val="4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Наименование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«Развитие территориального общественного самоуправления в Верхнетоемском муниципальном округе» (далее - подпрограмма № 2)</w:t>
            </w:r>
          </w:p>
        </w:tc>
      </w:tr>
      <w:tr w:rsidR="004A5C9E">
        <w:trPr>
          <w:trHeight w:val="6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Ответственный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исполнитель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 xml:space="preserve">администрация </w:t>
            </w:r>
          </w:p>
        </w:tc>
      </w:tr>
      <w:tr w:rsidR="004A5C9E">
        <w:trPr>
          <w:trHeight w:val="4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Соисполнители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соисполнители отсутствуют</w:t>
            </w:r>
          </w:p>
        </w:tc>
      </w:tr>
      <w:tr w:rsidR="004A5C9E">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Участники подпрограммы</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органы территориального общественного самоуправления</w:t>
            </w:r>
          </w:p>
        </w:tc>
      </w:tr>
      <w:tr w:rsidR="004A5C9E">
        <w:trPr>
          <w:trHeight w:val="1924"/>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pPr>
            <w:r>
              <w:rPr>
                <w:rFonts w:eastAsia="Times New Roman"/>
                <w:sz w:val="24"/>
                <w:szCs w:val="24"/>
                <w:lang w:eastAsia="ar-SA"/>
              </w:rPr>
              <w:lastRenderedPageBreak/>
              <w:t xml:space="preserve">Цель 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rPr>
            </w:pPr>
            <w:r>
              <w:rPr>
                <w:rFonts w:eastAsia="Times New Roman"/>
                <w:sz w:val="24"/>
                <w:szCs w:val="24"/>
              </w:rPr>
              <w:t>развитие и совершенствование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w:t>
            </w:r>
          </w:p>
          <w:p w:rsidR="004A5C9E" w:rsidRDefault="004A5C9E">
            <w:pPr>
              <w:widowControl w:val="0"/>
              <w:ind w:firstLine="0"/>
              <w:rPr>
                <w:rFonts w:eastAsia="Times New Roman"/>
                <w:sz w:val="24"/>
                <w:szCs w:val="24"/>
              </w:rPr>
            </w:pPr>
          </w:p>
          <w:p w:rsidR="004A5C9E" w:rsidRDefault="00403089">
            <w:pPr>
              <w:widowControl w:val="0"/>
              <w:ind w:firstLine="0"/>
              <w:rPr>
                <w:sz w:val="24"/>
                <w:szCs w:val="24"/>
              </w:rPr>
            </w:pPr>
            <w:r>
              <w:rPr>
                <w:rFonts w:eastAsia="Times New Roman"/>
                <w:sz w:val="24"/>
                <w:szCs w:val="24"/>
                <w:lang w:eastAsia="ar-SA"/>
              </w:rPr>
              <w:t>Перечень целевых показателей подпрограммы № 2 приведен в приложении № 1 к муниципальной программе</w:t>
            </w:r>
          </w:p>
        </w:tc>
      </w:tr>
      <w:tr w:rsidR="004A5C9E">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Задачи 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sz w:val="24"/>
                <w:szCs w:val="24"/>
              </w:rPr>
            </w:pPr>
            <w:r>
              <w:rPr>
                <w:rFonts w:eastAsia="Times New Roman"/>
                <w:sz w:val="24"/>
                <w:szCs w:val="24"/>
                <w:lang w:eastAsia="ru-RU"/>
              </w:rPr>
              <w:t>задача № 1</w:t>
            </w:r>
            <w:r>
              <w:rPr>
                <w:sz w:val="24"/>
                <w:szCs w:val="24"/>
              </w:rPr>
              <w:t xml:space="preserve"> - создание благоприятной среды и стимулов для формирования и развития территориального общественного самоуправления;</w:t>
            </w:r>
          </w:p>
          <w:p w:rsidR="004A5C9E" w:rsidRDefault="00403089">
            <w:pPr>
              <w:widowControl w:val="0"/>
              <w:ind w:firstLine="0"/>
              <w:rPr>
                <w:rFonts w:eastAsia="Times New Roman"/>
              </w:rPr>
            </w:pPr>
            <w:r>
              <w:rPr>
                <w:rFonts w:ascii="Calibri" w:hAnsi="Calibri" w:cs="Calibri"/>
                <w:sz w:val="24"/>
                <w:szCs w:val="24"/>
                <w:lang w:eastAsia="ru-RU"/>
              </w:rPr>
              <w:t xml:space="preserve"> </w:t>
            </w:r>
          </w:p>
          <w:p w:rsidR="004A5C9E" w:rsidRDefault="00403089">
            <w:pPr>
              <w:widowControl w:val="0"/>
              <w:ind w:firstLine="0"/>
              <w:rPr>
                <w:sz w:val="24"/>
                <w:szCs w:val="24"/>
              </w:rPr>
            </w:pPr>
            <w:r>
              <w:rPr>
                <w:rFonts w:eastAsia="Times New Roman"/>
                <w:sz w:val="24"/>
                <w:szCs w:val="24"/>
                <w:lang w:eastAsia="ru-RU"/>
              </w:rPr>
              <w:t xml:space="preserve">задача № 2 - </w:t>
            </w:r>
            <w:r>
              <w:rPr>
                <w:sz w:val="24"/>
                <w:szCs w:val="24"/>
              </w:rPr>
              <w:t>повышение уровня профессионализма, квалификации и компетенций представителей территориального общественного самоуправления и муниципальных служащих</w:t>
            </w:r>
          </w:p>
        </w:tc>
      </w:tr>
      <w:tr w:rsidR="004A5C9E">
        <w:trPr>
          <w:trHeight w:val="6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Сроки и этапы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реализации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ru-RU"/>
              </w:rPr>
            </w:pPr>
            <w:r>
              <w:rPr>
                <w:rFonts w:eastAsia="Times New Roman"/>
                <w:sz w:val="24"/>
                <w:szCs w:val="24"/>
                <w:lang w:eastAsia="ru-RU"/>
              </w:rPr>
              <w:t xml:space="preserve">2022 - 2026 годы. </w:t>
            </w:r>
          </w:p>
          <w:p w:rsidR="004A5C9E" w:rsidRDefault="00403089">
            <w:pPr>
              <w:widowControl w:val="0"/>
              <w:ind w:firstLine="0"/>
              <w:jc w:val="left"/>
              <w:rPr>
                <w:rFonts w:eastAsia="Times New Roman"/>
                <w:sz w:val="24"/>
                <w:szCs w:val="24"/>
                <w:lang w:eastAsia="ru-RU"/>
              </w:rPr>
            </w:pPr>
            <w:r>
              <w:rPr>
                <w:rFonts w:eastAsia="Times New Roman"/>
                <w:sz w:val="24"/>
                <w:szCs w:val="24"/>
                <w:lang w:eastAsia="ru-RU"/>
              </w:rPr>
              <w:t>Подпрограмма № 2 реализуется в один этап</w:t>
            </w:r>
          </w:p>
        </w:tc>
      </w:tr>
      <w:tr w:rsidR="004A5C9E">
        <w:trPr>
          <w:trHeight w:val="359"/>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Объемы и источники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финансирования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p w:rsidR="004A5C9E" w:rsidRDefault="004A5C9E">
            <w:pPr>
              <w:ind w:firstLine="0"/>
              <w:jc w:val="left"/>
              <w:rPr>
                <w:rFonts w:eastAsia="Times New Roman"/>
                <w:sz w:val="24"/>
                <w:szCs w:val="24"/>
                <w:lang w:eastAsia="ar-SA"/>
              </w:rPr>
            </w:pP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pStyle w:val="ConsPlusNormal0"/>
              <w:widowControl/>
              <w:spacing w:after="80"/>
              <w:ind w:left="6" w:hanging="6"/>
              <w:jc w:val="both"/>
            </w:pPr>
            <w:r>
              <w:rPr>
                <w:rFonts w:ascii="Times New Roman" w:hAnsi="Times New Roman" w:cs="Times New Roman"/>
                <w:sz w:val="24"/>
                <w:szCs w:val="24"/>
              </w:rPr>
              <w:t>общий объем финансирования подпрограммы № 2 – 10 247,6 тыс. рублей, в том числе:</w:t>
            </w:r>
          </w:p>
          <w:p w:rsidR="004A5C9E" w:rsidRDefault="00403089">
            <w:pPr>
              <w:pStyle w:val="ConsPlusNormal0"/>
              <w:widowControl/>
              <w:spacing w:after="80"/>
              <w:ind w:left="6" w:firstLine="0"/>
              <w:jc w:val="both"/>
            </w:pPr>
            <w:r>
              <w:rPr>
                <w:rFonts w:ascii="Times New Roman" w:hAnsi="Times New Roman" w:cs="Times New Roman"/>
                <w:sz w:val="24"/>
                <w:szCs w:val="24"/>
              </w:rPr>
              <w:t xml:space="preserve">средства областного бюджета – 6 846,7 тыс. рублей; </w:t>
            </w:r>
          </w:p>
          <w:p w:rsidR="004A5C9E" w:rsidRDefault="00403089">
            <w:pPr>
              <w:pStyle w:val="ConsPlusNormal0"/>
              <w:widowControl/>
              <w:ind w:left="6" w:firstLine="0"/>
              <w:jc w:val="both"/>
            </w:pPr>
            <w:r>
              <w:rPr>
                <w:rFonts w:ascii="Times New Roman" w:hAnsi="Times New Roman" w:cs="Times New Roman"/>
                <w:sz w:val="24"/>
                <w:szCs w:val="24"/>
              </w:rPr>
              <w:t>средства бюджета округа  –  2 292,3 тыс. рублей;</w:t>
            </w:r>
          </w:p>
          <w:p w:rsidR="004A5C9E" w:rsidRDefault="00403089">
            <w:pPr>
              <w:pStyle w:val="ConsPlusNormal0"/>
              <w:widowControl/>
              <w:ind w:left="6" w:firstLine="0"/>
              <w:jc w:val="both"/>
              <w:rPr>
                <w:rFonts w:ascii="Times New Roman" w:eastAsia="Arial" w:hAnsi="Times New Roman" w:cs="Times New Roman"/>
                <w:sz w:val="24"/>
                <w:szCs w:val="24"/>
                <w:lang w:eastAsia="ar-SA"/>
              </w:rPr>
            </w:pPr>
            <w:r>
              <w:rPr>
                <w:rFonts w:ascii="Times New Roman" w:hAnsi="Times New Roman" w:cs="Times New Roman"/>
                <w:sz w:val="24"/>
                <w:szCs w:val="24"/>
              </w:rPr>
              <w:t>внебюджетные средства – 1 108,6 тыс. рублей</w:t>
            </w:r>
          </w:p>
        </w:tc>
      </w:tr>
    </w:tbl>
    <w:p w:rsidR="004A5C9E" w:rsidRDefault="004A5C9E">
      <w:pPr>
        <w:widowControl w:val="0"/>
        <w:ind w:firstLine="708"/>
        <w:rPr>
          <w:rFonts w:eastAsia="Times New Roman"/>
          <w:b/>
          <w:sz w:val="24"/>
          <w:szCs w:val="24"/>
          <w:lang w:eastAsia="ar-SA"/>
        </w:rPr>
      </w:pPr>
    </w:p>
    <w:p w:rsidR="004A5C9E" w:rsidRDefault="00403089">
      <w:pPr>
        <w:pStyle w:val="ConsPlusNormal0"/>
        <w:jc w:val="center"/>
      </w:pPr>
      <w:r>
        <w:rPr>
          <w:rFonts w:ascii="Times New Roman" w:hAnsi="Times New Roman" w:cs="Times New Roman"/>
          <w:b/>
          <w:sz w:val="24"/>
          <w:szCs w:val="24"/>
          <w:lang w:eastAsia="ar-SA"/>
        </w:rPr>
        <w:t xml:space="preserve"> </w:t>
      </w:r>
      <w:r>
        <w:rPr>
          <w:rFonts w:ascii="Times New Roman" w:hAnsi="Times New Roman" w:cs="Times New Roman"/>
          <w:b/>
          <w:sz w:val="24"/>
          <w:szCs w:val="24"/>
        </w:rPr>
        <w:t>2.5. Характеристика сферы реализации подпрограммы № 2,</w:t>
      </w:r>
    </w:p>
    <w:p w:rsidR="004A5C9E" w:rsidRDefault="00403089">
      <w:pPr>
        <w:widowControl w:val="0"/>
        <w:ind w:firstLine="0"/>
        <w:jc w:val="center"/>
        <w:rPr>
          <w:rFonts w:eastAsia="Times New Roman"/>
          <w:b/>
          <w:sz w:val="24"/>
          <w:szCs w:val="24"/>
          <w:lang w:eastAsia="ru-RU"/>
        </w:rPr>
      </w:pPr>
      <w:r>
        <w:rPr>
          <w:rFonts w:eastAsia="Times New Roman"/>
          <w:b/>
          <w:sz w:val="24"/>
          <w:szCs w:val="24"/>
          <w:lang w:eastAsia="ru-RU"/>
        </w:rPr>
        <w:t>описание основных проблем</w:t>
      </w:r>
    </w:p>
    <w:p w:rsidR="004A5C9E" w:rsidRDefault="004A5C9E">
      <w:pPr>
        <w:widowControl w:val="0"/>
        <w:ind w:firstLine="0"/>
        <w:rPr>
          <w:rFonts w:eastAsia="Times New Roman"/>
          <w:b/>
          <w:sz w:val="24"/>
          <w:szCs w:val="24"/>
          <w:lang w:eastAsia="ru-RU"/>
        </w:rPr>
      </w:pPr>
    </w:p>
    <w:p w:rsidR="004A5C9E" w:rsidRDefault="00403089">
      <w:pPr>
        <w:widowControl w:val="0"/>
        <w:rPr>
          <w:rFonts w:eastAsia="Times New Roman"/>
          <w:sz w:val="24"/>
          <w:szCs w:val="24"/>
          <w:lang w:eastAsia="ru-RU"/>
        </w:rPr>
      </w:pPr>
      <w:r>
        <w:rPr>
          <w:rFonts w:eastAsia="Times New Roman"/>
          <w:sz w:val="24"/>
          <w:szCs w:val="24"/>
          <w:lang w:eastAsia="ru-RU"/>
        </w:rPr>
        <w:t>Основной формой поддержки ТОС является субсидирование проектов. Благодаря реализации проектов ТОС построены спортивные и детские площадки, отремонтированы мосты, построены колодцы, возрождаются народные традиции и промыслы, организуется досуг жителей.</w:t>
      </w:r>
    </w:p>
    <w:p w:rsidR="004A5C9E" w:rsidRDefault="00403089">
      <w:pPr>
        <w:widowControl w:val="0"/>
        <w:rPr>
          <w:rFonts w:eastAsia="Times New Roman"/>
          <w:sz w:val="24"/>
          <w:szCs w:val="24"/>
          <w:highlight w:val="yellow"/>
          <w:lang w:eastAsia="ru-RU"/>
        </w:rPr>
      </w:pPr>
      <w:r>
        <w:rPr>
          <w:rFonts w:eastAsia="Times New Roman"/>
          <w:sz w:val="24"/>
          <w:szCs w:val="24"/>
          <w:lang w:eastAsia="ru-RU"/>
        </w:rPr>
        <w:t>В конкурсах, проведенных за период с 2013 по 2021 год приняли участие 94 проекта ТОС. По итогам конкурсов победителями признаны 87 проектов, из них 48 проектов по направлению «благоустройство территории, природоохранная деятельность», 30 проектов по направлению «</w:t>
      </w:r>
      <w:r>
        <w:rPr>
          <w:sz w:val="24"/>
          <w:szCs w:val="24"/>
        </w:rPr>
        <w:t>сохранение исторического и культурного наследия, народных традиций и промыслов, развитие въездного туризма»</w:t>
      </w:r>
      <w:r>
        <w:rPr>
          <w:rFonts w:eastAsia="Times New Roman"/>
          <w:sz w:val="24"/>
          <w:szCs w:val="24"/>
          <w:lang w:eastAsia="ru-RU"/>
        </w:rPr>
        <w:t>, 5 проектов по направлению «развитие физической культуры и спорта», 4 проекта по направлению «противопожарная защита». Дальнейшая проектная деятельность ТОСов в перспективе позволит разрабатывать проекты еще более высокого уровня, расширяя границы и сложность решаемых проблем.</w:t>
      </w:r>
    </w:p>
    <w:p w:rsidR="004A5C9E" w:rsidRDefault="00403089">
      <w:pPr>
        <w:widowControl w:val="0"/>
      </w:pPr>
      <w:r>
        <w:rPr>
          <w:rFonts w:eastAsia="Times New Roman"/>
          <w:sz w:val="24"/>
          <w:szCs w:val="24"/>
          <w:lang w:eastAsia="ru-RU"/>
        </w:rPr>
        <w:t>Основными мероприятиями подпрограммы № 2 по развитию ТОС являются:</w:t>
      </w:r>
    </w:p>
    <w:p w:rsidR="004A5C9E" w:rsidRDefault="00403089">
      <w:pPr>
        <w:widowControl w:val="0"/>
        <w:rPr>
          <w:rFonts w:eastAsia="Times New Roman"/>
          <w:sz w:val="24"/>
          <w:szCs w:val="24"/>
          <w:lang w:eastAsia="ru-RU"/>
        </w:rPr>
      </w:pPr>
      <w:r>
        <w:rPr>
          <w:rFonts w:eastAsia="Times New Roman"/>
          <w:sz w:val="24"/>
          <w:szCs w:val="24"/>
          <w:lang w:eastAsia="ru-RU"/>
        </w:rPr>
        <w:t>создание условий для объединения граждан на основе ТОС;</w:t>
      </w:r>
    </w:p>
    <w:p w:rsidR="004A5C9E" w:rsidRDefault="00403089">
      <w:pPr>
        <w:widowControl w:val="0"/>
        <w:rPr>
          <w:rFonts w:eastAsia="Times New Roman"/>
          <w:sz w:val="24"/>
          <w:szCs w:val="24"/>
          <w:lang w:eastAsia="ru-RU"/>
        </w:rPr>
      </w:pPr>
      <w:r>
        <w:rPr>
          <w:rFonts w:eastAsia="Times New Roman"/>
          <w:sz w:val="24"/>
          <w:szCs w:val="24"/>
          <w:lang w:eastAsia="ru-RU"/>
        </w:rPr>
        <w:t>создание благоприятных условий для проявления инициативы гражданами по месту жительства;</w:t>
      </w:r>
    </w:p>
    <w:p w:rsidR="004A5C9E" w:rsidRDefault="00403089">
      <w:pPr>
        <w:widowControl w:val="0"/>
        <w:rPr>
          <w:rFonts w:eastAsia="Times New Roman"/>
          <w:sz w:val="24"/>
          <w:szCs w:val="24"/>
          <w:lang w:eastAsia="ru-RU"/>
        </w:rPr>
      </w:pPr>
      <w:r>
        <w:rPr>
          <w:rFonts w:eastAsia="Times New Roman"/>
          <w:sz w:val="24"/>
          <w:szCs w:val="24"/>
          <w:lang w:eastAsia="ru-RU"/>
        </w:rPr>
        <w:t>создание единого информационного пространства деятельности ТОС.</w:t>
      </w:r>
    </w:p>
    <w:p w:rsidR="004A5C9E" w:rsidRDefault="00403089">
      <w:pPr>
        <w:widowControl w:val="0"/>
      </w:pPr>
      <w:r>
        <w:rPr>
          <w:rFonts w:eastAsia="Times New Roman"/>
          <w:sz w:val="24"/>
          <w:szCs w:val="24"/>
          <w:lang w:eastAsia="ru-RU"/>
        </w:rPr>
        <w:t>Актуальность подпрограммы № 2 заключается в необходимости решения и дальнейшего развития ТОС, реализации социально-экономических значимых проектов и повышении эффективности гражданского общества, активного включения ТОС в социально-экономическую жизнь Верхнетоемского муниципального округа.</w:t>
      </w:r>
    </w:p>
    <w:p w:rsidR="004A5C9E" w:rsidRDefault="00403089">
      <w:pPr>
        <w:widowControl w:val="0"/>
        <w:rPr>
          <w:rFonts w:eastAsia="Times New Roman"/>
          <w:sz w:val="24"/>
          <w:szCs w:val="24"/>
          <w:lang w:eastAsia="ru-RU"/>
        </w:rPr>
      </w:pPr>
      <w:r>
        <w:rPr>
          <w:rFonts w:eastAsia="Times New Roman"/>
          <w:sz w:val="24"/>
          <w:szCs w:val="24"/>
          <w:lang w:eastAsia="ru-RU"/>
        </w:rPr>
        <w:t>В результате реализации мероприятий подпрограммы № 2 планируется реализация 40 социально и экономически значимых проектов ТОС.</w:t>
      </w:r>
    </w:p>
    <w:p w:rsidR="004A5C9E" w:rsidRDefault="00403089">
      <w:r>
        <w:rPr>
          <w:spacing w:val="-4"/>
          <w:sz w:val="24"/>
          <w:szCs w:val="24"/>
        </w:rPr>
        <w:t>Ключевые проблемы развития ТОС связаны со следующими факторами</w:t>
      </w:r>
      <w:r>
        <w:rPr>
          <w:sz w:val="24"/>
          <w:szCs w:val="24"/>
        </w:rPr>
        <w:t>:</w:t>
      </w:r>
    </w:p>
    <w:p w:rsidR="004A5C9E" w:rsidRDefault="00403089">
      <w:pPr>
        <w:pStyle w:val="ConsPlusNormal0"/>
        <w:widowControl/>
        <w:ind w:firstLine="709"/>
        <w:jc w:val="both"/>
      </w:pPr>
      <w:r>
        <w:rPr>
          <w:rFonts w:ascii="Times New Roman" w:hAnsi="Times New Roman" w:cs="Times New Roman"/>
          <w:sz w:val="24"/>
          <w:szCs w:val="24"/>
        </w:rPr>
        <w:lastRenderedPageBreak/>
        <w:t>1)  несовершенство механизмов взаимодействия органов местного самоуправления с органами ТОС;</w:t>
      </w:r>
    </w:p>
    <w:p w:rsidR="004A5C9E" w:rsidRDefault="00403089">
      <w:pPr>
        <w:pStyle w:val="ConsPlusNormal0"/>
        <w:widowControl/>
        <w:ind w:firstLine="709"/>
        <w:jc w:val="both"/>
        <w:rPr>
          <w:rFonts w:ascii="Times New Roman" w:hAnsi="Times New Roman" w:cs="Times New Roman"/>
          <w:sz w:val="24"/>
          <w:szCs w:val="24"/>
        </w:rPr>
      </w:pPr>
      <w:r>
        <w:rPr>
          <w:rFonts w:ascii="Times New Roman" w:hAnsi="Times New Roman" w:cs="Times New Roman"/>
          <w:spacing w:val="-8"/>
          <w:sz w:val="24"/>
          <w:szCs w:val="24"/>
        </w:rPr>
        <w:t>2)  недостаточный уровень мотивации и участия населения в осуществлении</w:t>
      </w:r>
      <w:r>
        <w:rPr>
          <w:rFonts w:ascii="Times New Roman" w:hAnsi="Times New Roman" w:cs="Times New Roman"/>
          <w:sz w:val="24"/>
          <w:szCs w:val="24"/>
        </w:rPr>
        <w:t xml:space="preserve"> </w:t>
      </w:r>
      <w:r>
        <w:rPr>
          <w:rFonts w:ascii="Times New Roman" w:hAnsi="Times New Roman" w:cs="Times New Roman"/>
          <w:spacing w:val="-8"/>
          <w:sz w:val="24"/>
          <w:szCs w:val="24"/>
        </w:rPr>
        <w:t>собственных инициатив и сопричастности к процессу местного самоуправления;</w:t>
      </w:r>
    </w:p>
    <w:p w:rsidR="004A5C9E" w:rsidRDefault="00403089">
      <w:pPr>
        <w:pStyle w:val="ConsPlusNormal0"/>
        <w:widowControl/>
        <w:ind w:firstLine="709"/>
        <w:jc w:val="both"/>
      </w:pPr>
      <w:r>
        <w:rPr>
          <w:rFonts w:ascii="Times New Roman" w:hAnsi="Times New Roman" w:cs="Times New Roman"/>
          <w:sz w:val="24"/>
          <w:szCs w:val="24"/>
        </w:rPr>
        <w:t xml:space="preserve">3) низкий профессионализм всех участников ТОС (дефицит знаний, новых методов и подходов); </w:t>
      </w:r>
    </w:p>
    <w:p w:rsidR="004A5C9E" w:rsidRDefault="00403089">
      <w:pPr>
        <w:pStyle w:val="ConsPlusNormal0"/>
        <w:widowControl/>
        <w:ind w:firstLine="709"/>
        <w:jc w:val="both"/>
      </w:pPr>
      <w:r>
        <w:rPr>
          <w:rFonts w:ascii="Times New Roman" w:hAnsi="Times New Roman" w:cs="Times New Roman"/>
          <w:spacing w:val="-4"/>
          <w:sz w:val="24"/>
          <w:szCs w:val="24"/>
        </w:rPr>
        <w:t>4)  недостаточная ресурсная обеспеченность деятельности органов ТОС;</w:t>
      </w:r>
    </w:p>
    <w:p w:rsidR="004A5C9E" w:rsidRDefault="00403089">
      <w:pPr>
        <w:pStyle w:val="ConsPlusNormal0"/>
        <w:widowControl/>
        <w:ind w:firstLine="709"/>
        <w:jc w:val="both"/>
      </w:pPr>
      <w:r>
        <w:rPr>
          <w:rFonts w:ascii="Times New Roman" w:hAnsi="Times New Roman" w:cs="Times New Roman"/>
          <w:sz w:val="24"/>
          <w:szCs w:val="24"/>
        </w:rPr>
        <w:t>5)  отсутствие стимулирования активистов ТОС;</w:t>
      </w:r>
    </w:p>
    <w:p w:rsidR="004A5C9E" w:rsidRDefault="00403089">
      <w:pPr>
        <w:pStyle w:val="ConsPlusNormal0"/>
        <w:widowControl/>
        <w:ind w:firstLine="709"/>
        <w:jc w:val="both"/>
      </w:pPr>
      <w:r>
        <w:rPr>
          <w:rFonts w:ascii="Times New Roman" w:hAnsi="Times New Roman" w:cs="Times New Roman"/>
          <w:sz w:val="24"/>
          <w:szCs w:val="24"/>
        </w:rPr>
        <w:t>6)  низкий уровень информированности населения о ТОС.</w:t>
      </w:r>
    </w:p>
    <w:p w:rsidR="004A5C9E" w:rsidRDefault="00403089">
      <w:pPr>
        <w:widowControl w:val="0"/>
        <w:rPr>
          <w:rFonts w:eastAsia="Times New Roman"/>
          <w:sz w:val="24"/>
          <w:szCs w:val="24"/>
          <w:lang w:eastAsia="ru-RU"/>
        </w:rPr>
      </w:pPr>
      <w:r>
        <w:rPr>
          <w:sz w:val="24"/>
          <w:szCs w:val="24"/>
        </w:rPr>
        <w:t>Реализация мероприятий подпрограммы № 2 направлена на решение проблем развития ТОС.</w:t>
      </w:r>
    </w:p>
    <w:p w:rsidR="004A5C9E" w:rsidRDefault="004A5C9E">
      <w:pPr>
        <w:widowControl w:val="0"/>
        <w:ind w:firstLine="0"/>
        <w:rPr>
          <w:rFonts w:eastAsia="Times New Roman"/>
          <w:sz w:val="24"/>
          <w:szCs w:val="24"/>
          <w:lang w:eastAsia="ru-RU"/>
        </w:rPr>
      </w:pPr>
    </w:p>
    <w:p w:rsidR="004A5C9E" w:rsidRDefault="004A5C9E">
      <w:pPr>
        <w:widowControl w:val="0"/>
        <w:ind w:firstLine="0"/>
        <w:jc w:val="center"/>
        <w:rPr>
          <w:rFonts w:eastAsia="Times New Roman"/>
          <w:b/>
          <w:sz w:val="24"/>
          <w:szCs w:val="24"/>
          <w:lang w:eastAsia="ru-RU"/>
        </w:rPr>
      </w:pPr>
    </w:p>
    <w:p w:rsidR="004A5C9E" w:rsidRDefault="00403089">
      <w:pPr>
        <w:widowControl w:val="0"/>
        <w:ind w:firstLine="0"/>
        <w:jc w:val="center"/>
      </w:pPr>
      <w:r>
        <w:rPr>
          <w:rFonts w:eastAsia="Times New Roman"/>
          <w:b/>
          <w:sz w:val="24"/>
          <w:szCs w:val="24"/>
          <w:lang w:eastAsia="ru-RU"/>
        </w:rPr>
        <w:t>2.6. Механизм реализации мероприятий подпрограммы № 2</w:t>
      </w:r>
    </w:p>
    <w:p w:rsidR="004A5C9E" w:rsidRDefault="004A5C9E">
      <w:pPr>
        <w:widowControl w:val="0"/>
        <w:ind w:firstLine="0"/>
        <w:rPr>
          <w:rFonts w:eastAsia="Times New Roman"/>
          <w:b/>
          <w:sz w:val="24"/>
          <w:szCs w:val="24"/>
          <w:lang w:eastAsia="ru-RU"/>
        </w:rPr>
      </w:pPr>
    </w:p>
    <w:p w:rsidR="004A5C9E" w:rsidRDefault="00403089">
      <w:pPr>
        <w:widowControl w:val="0"/>
        <w:rPr>
          <w:color w:val="000000"/>
          <w:sz w:val="24"/>
          <w:szCs w:val="24"/>
        </w:rPr>
      </w:pPr>
      <w:r>
        <w:rPr>
          <w:color w:val="000000"/>
          <w:sz w:val="24"/>
          <w:szCs w:val="24"/>
        </w:rPr>
        <w:t xml:space="preserve">Реализацию мероприятий пунктов 1.1, 2.1, 2.2 перечня </w:t>
      </w:r>
      <w:r>
        <w:rPr>
          <w:color w:val="000000"/>
          <w:spacing w:val="-4"/>
          <w:sz w:val="24"/>
          <w:szCs w:val="24"/>
        </w:rPr>
        <w:t>мероприятий подпрограммы  № 2 (приложение № 2 к муниципальной</w:t>
      </w:r>
      <w:r>
        <w:rPr>
          <w:color w:val="000000"/>
          <w:sz w:val="24"/>
          <w:szCs w:val="24"/>
        </w:rPr>
        <w:t xml:space="preserve"> программе) осуществляет администрация. </w:t>
      </w:r>
    </w:p>
    <w:p w:rsidR="004A5C9E" w:rsidRDefault="00403089">
      <w:pPr>
        <w:keepNext/>
        <w:ind w:firstLine="0"/>
        <w:rPr>
          <w:sz w:val="20"/>
          <w:szCs w:val="20"/>
        </w:rPr>
      </w:pPr>
      <w:r>
        <w:rPr>
          <w:sz w:val="20"/>
          <w:szCs w:val="20"/>
        </w:rPr>
        <w:t>(абзац первый в редакции постановления администрации Верхнетоемского муниципального округа от 07.11.2022 № 8/33)</w:t>
      </w:r>
    </w:p>
    <w:p w:rsidR="004A5C9E" w:rsidRDefault="00403089">
      <w:pPr>
        <w:rPr>
          <w:sz w:val="24"/>
          <w:szCs w:val="24"/>
        </w:rPr>
      </w:pPr>
      <w:r>
        <w:rPr>
          <w:sz w:val="24"/>
          <w:szCs w:val="24"/>
        </w:rPr>
        <w:t xml:space="preserve">Реализация мероприятия пункта 1.1 перечня мероприятий подпрограммы № 2, осуществляется в рамках государственной </w:t>
      </w:r>
      <w:hyperlink r:id="rId20" w:tooltip="consultantplus://offline/ref=A057DD3D17875C3FB02FBD0628DAFC80A682AE8DAE5A1029F0BEC0948F7B4AFF749DB439C0D3662398B3CFh1GFL" w:history="1">
        <w:r>
          <w:rPr>
            <w:rStyle w:val="af3"/>
            <w:color w:val="000000"/>
            <w:sz w:val="24"/>
            <w:szCs w:val="24"/>
            <w:u w:val="none"/>
          </w:rPr>
          <w:t>программ</w:t>
        </w:r>
      </w:hyperlink>
      <w:r>
        <w:rPr>
          <w:sz w:val="24"/>
          <w:szCs w:val="24"/>
        </w:rPr>
        <w:t>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 548-пп.</w:t>
      </w:r>
      <w:r>
        <w:rPr>
          <w:sz w:val="26"/>
          <w:szCs w:val="26"/>
        </w:rPr>
        <w:t xml:space="preserve"> </w:t>
      </w:r>
    </w:p>
    <w:p w:rsidR="004A5C9E" w:rsidRDefault="00403089">
      <w:pPr>
        <w:rPr>
          <w:sz w:val="24"/>
          <w:szCs w:val="24"/>
        </w:rPr>
      </w:pPr>
      <w:r>
        <w:rPr>
          <w:sz w:val="24"/>
          <w:szCs w:val="24"/>
        </w:rPr>
        <w:t xml:space="preserve">В рамках реализации мероприятия пункта 1.1 перечня мероприятий </w:t>
      </w:r>
      <w:r>
        <w:rPr>
          <w:color w:val="000000"/>
          <w:spacing w:val="-4"/>
          <w:sz w:val="24"/>
          <w:szCs w:val="24"/>
        </w:rPr>
        <w:t>подпрограммы      № 2</w:t>
      </w:r>
      <w:r>
        <w:rPr>
          <w:sz w:val="24"/>
          <w:szCs w:val="24"/>
        </w:rPr>
        <w:t xml:space="preserve"> осуществляется предоставление субсидий бюджету округа на поддержку ТОС. </w:t>
      </w:r>
    </w:p>
    <w:p w:rsidR="004A5C9E" w:rsidRDefault="00403089">
      <w:pPr>
        <w:rPr>
          <w:sz w:val="24"/>
          <w:szCs w:val="24"/>
        </w:rPr>
      </w:pPr>
      <w:r>
        <w:rPr>
          <w:sz w:val="24"/>
          <w:szCs w:val="24"/>
        </w:rPr>
        <w:t xml:space="preserve">Субсидии из областного бюджета предоставляются в соответствии со </w:t>
      </w:r>
      <w:hyperlink r:id="rId21" w:tooltip="consultantplus://offline/ref=DAC1191A6E03635DD913F9C101D593B44B4568B2848CD7D6F785763A4D0C26086DB45E8CBEE615F88260CDC8E6L" w:history="1">
        <w:r>
          <w:rPr>
            <w:rStyle w:val="af3"/>
            <w:sz w:val="24"/>
            <w:szCs w:val="24"/>
          </w:rPr>
          <w:t>статьей 6.1</w:t>
        </w:r>
      </w:hyperlink>
      <w:r>
        <w:rPr>
          <w:sz w:val="24"/>
          <w:szCs w:val="24"/>
        </w:rPr>
        <w:t xml:space="preserve">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22" w:tooltip="consultantplus://offline/ref=DAC1191A6E03635DD913F9C101D593B44B4568B28988D3D3F685763A4D0C26086DB45E8CBEE615F88264CCC8E6L" w:history="1">
        <w:r>
          <w:rPr>
            <w:rStyle w:val="af3"/>
            <w:sz w:val="24"/>
            <w:szCs w:val="24"/>
          </w:rPr>
          <w:t>статьей 11</w:t>
        </w:r>
      </w:hyperlink>
      <w:r>
        <w:rPr>
          <w:sz w:val="24"/>
          <w:szCs w:val="24"/>
        </w:rPr>
        <w:t xml:space="preserve"> областного закона от 22 февраля 2013 года № 613-37-ОЗ «О государственной поддержке территориального общественного самоуправления в Архангельской области», </w:t>
      </w:r>
      <w:hyperlink r:id="rId23" w:tooltip="consultantplus://offline/ref=DAC1191A6E03635DD913F9C101D593B44B4568B2848CD4D5F485763A4D0C26086DB45E8CBEE615F88262CEC8E7L" w:history="1">
        <w:r>
          <w:rPr>
            <w:rStyle w:val="af3"/>
            <w:sz w:val="24"/>
            <w:szCs w:val="24"/>
          </w:rPr>
          <w:t>статьей 5</w:t>
        </w:r>
      </w:hyperlink>
      <w:r>
        <w:rPr>
          <w:sz w:val="24"/>
          <w:szCs w:val="24"/>
        </w:rPr>
        <w:t xml:space="preserve"> областного закона от 23 сентября 2008 года № 562-29-ОЗ «О бюджетном процессе Архангельской области».</w:t>
      </w:r>
    </w:p>
    <w:p w:rsidR="006A2F93" w:rsidRDefault="006A2F93" w:rsidP="006A2F93">
      <w:pPr>
        <w:ind w:firstLine="0"/>
      </w:pPr>
      <w:r>
        <w:rPr>
          <w:sz w:val="20"/>
          <w:szCs w:val="20"/>
        </w:rPr>
        <w:t>(абзац четвертый в редакции постановления</w:t>
      </w:r>
      <w:r w:rsidRPr="00403089">
        <w:rPr>
          <w:sz w:val="20"/>
          <w:szCs w:val="20"/>
        </w:rPr>
        <w:t xml:space="preserve"> администрации Верхнетоемс</w:t>
      </w:r>
      <w:r>
        <w:rPr>
          <w:sz w:val="20"/>
          <w:szCs w:val="20"/>
        </w:rPr>
        <w:t xml:space="preserve">кого муниципального округа от 08.11.2023 </w:t>
      </w:r>
      <w:r w:rsidRPr="00403089">
        <w:rPr>
          <w:sz w:val="20"/>
          <w:szCs w:val="20"/>
        </w:rPr>
        <w:t>№ 8/</w:t>
      </w:r>
      <w:r>
        <w:rPr>
          <w:sz w:val="20"/>
          <w:szCs w:val="20"/>
        </w:rPr>
        <w:t>53</w:t>
      </w:r>
      <w:r w:rsidRPr="00403089">
        <w:rPr>
          <w:sz w:val="20"/>
          <w:szCs w:val="20"/>
        </w:rPr>
        <w:t>)</w:t>
      </w:r>
    </w:p>
    <w:p w:rsidR="004A5C9E" w:rsidRDefault="00403089">
      <w:r>
        <w:rPr>
          <w:sz w:val="24"/>
          <w:szCs w:val="24"/>
        </w:rPr>
        <w:t xml:space="preserve">Объем финансирования мер поддержки и распределение средств субсидий из областного бюджета местным бюджетам на поддержку ТОС утверждаются областным законом об областном бюджете. </w:t>
      </w:r>
    </w:p>
    <w:p w:rsidR="00D50EFC" w:rsidRDefault="00403089">
      <w:pPr>
        <w:rPr>
          <w:sz w:val="24"/>
          <w:szCs w:val="24"/>
        </w:rPr>
      </w:pPr>
      <w:r>
        <w:rPr>
          <w:sz w:val="24"/>
          <w:szCs w:val="24"/>
        </w:rPr>
        <w:t>Предоставление и расходование субсидий из областного бюджета бюджету округа на поддержку ТОС, осуществляется в соответствии с Порядком предоставления и распределения иных межбюджетных трансфертов из областного бюджета бюджетам муниципальных районов, муниципальных округов и городских округов Архангельской области на поддержку территориального общественного самоуправления, утвержденным постановлением Правительства Архангельской области от 10 октября 2019 года № 548-пп.</w:t>
      </w:r>
    </w:p>
    <w:p w:rsidR="004A5C9E" w:rsidRDefault="00D50EFC" w:rsidP="00D50EFC">
      <w:pPr>
        <w:ind w:firstLine="0"/>
      </w:pPr>
      <w:r>
        <w:rPr>
          <w:sz w:val="20"/>
          <w:szCs w:val="20"/>
        </w:rPr>
        <w:t>(абзац шестой в редакции постановления</w:t>
      </w:r>
      <w:r w:rsidRPr="00403089">
        <w:rPr>
          <w:sz w:val="20"/>
          <w:szCs w:val="20"/>
        </w:rPr>
        <w:t xml:space="preserve"> администрации Верхнетоемс</w:t>
      </w:r>
      <w:r>
        <w:rPr>
          <w:sz w:val="20"/>
          <w:szCs w:val="20"/>
        </w:rPr>
        <w:t xml:space="preserve">кого муниципального округа от 08.11.2023 </w:t>
      </w:r>
      <w:r w:rsidRPr="00403089">
        <w:rPr>
          <w:sz w:val="20"/>
          <w:szCs w:val="20"/>
        </w:rPr>
        <w:t>№ 8/</w:t>
      </w:r>
      <w:r>
        <w:rPr>
          <w:sz w:val="20"/>
          <w:szCs w:val="20"/>
        </w:rPr>
        <w:t>53</w:t>
      </w:r>
      <w:r w:rsidRPr="00403089">
        <w:rPr>
          <w:sz w:val="20"/>
          <w:szCs w:val="20"/>
        </w:rPr>
        <w:t>)</w:t>
      </w:r>
    </w:p>
    <w:p w:rsidR="004A5C9E" w:rsidRDefault="00403089">
      <w:pPr>
        <w:rPr>
          <w:sz w:val="24"/>
          <w:szCs w:val="24"/>
        </w:rPr>
      </w:pPr>
      <w:r>
        <w:rPr>
          <w:sz w:val="24"/>
          <w:szCs w:val="24"/>
        </w:rPr>
        <w:t>Реализация мероприятия осуществляется на основе соглашений, заключаемых ежегодно в установленном порядке администрацией Губернатора Архангельской области и Правительства Архангельской области с администрацией.</w:t>
      </w:r>
    </w:p>
    <w:p w:rsidR="004A5C9E" w:rsidRDefault="00403089">
      <w:pPr>
        <w:keepNext/>
      </w:pPr>
      <w:r>
        <w:rPr>
          <w:color w:val="000000"/>
          <w:sz w:val="24"/>
          <w:szCs w:val="24"/>
        </w:rPr>
        <w:lastRenderedPageBreak/>
        <w:t xml:space="preserve">Реализация мероприятий пунктов 2.1, 2.2 перечня </w:t>
      </w:r>
      <w:r>
        <w:rPr>
          <w:color w:val="000000"/>
          <w:spacing w:val="-4"/>
          <w:sz w:val="24"/>
          <w:szCs w:val="24"/>
        </w:rPr>
        <w:t>мероприятий подпрограммы № 2 осуществляется</w:t>
      </w:r>
      <w:r>
        <w:rPr>
          <w:sz w:val="24"/>
          <w:szCs w:val="24"/>
        </w:rPr>
        <w:t xml:space="preserve"> посредством участия в конкурсах, семинарах, конференциях и круглых столах представителей ТОС и муниципальных служащих.</w:t>
      </w:r>
      <w:r>
        <w:rPr>
          <w:sz w:val="20"/>
          <w:szCs w:val="20"/>
        </w:rPr>
        <w:t xml:space="preserve"> </w:t>
      </w:r>
    </w:p>
    <w:p w:rsidR="004A5C9E" w:rsidRDefault="00403089">
      <w:pPr>
        <w:keepNext/>
        <w:ind w:firstLine="0"/>
        <w:rPr>
          <w:sz w:val="20"/>
          <w:szCs w:val="20"/>
        </w:rPr>
      </w:pPr>
      <w:r>
        <w:rPr>
          <w:sz w:val="20"/>
          <w:szCs w:val="20"/>
        </w:rPr>
        <w:t>(абзац восьмой в редакции постановления администрации Верхнетоемского муниципального округа от 07.11.2022 № 8/33)</w:t>
      </w:r>
    </w:p>
    <w:p w:rsidR="004A5C9E" w:rsidRDefault="00403089">
      <w:pPr>
        <w:ind w:firstLine="708"/>
        <w:outlineLvl w:val="2"/>
      </w:pPr>
      <w:r>
        <w:rPr>
          <w:color w:val="000000"/>
          <w:sz w:val="24"/>
          <w:szCs w:val="24"/>
        </w:rPr>
        <w:t>Финансирование мероприятий муниципальной программы осуществляется администрацией в соответствии со сводной бюджетной росписью бюджета округа, доведенными лимитами бюджетных обязательств и предельными объемами финансирования.</w:t>
      </w:r>
    </w:p>
    <w:p w:rsidR="004A5C9E" w:rsidRDefault="00403089">
      <w:pPr>
        <w:ind w:firstLine="720"/>
        <w:rPr>
          <w:sz w:val="24"/>
          <w:szCs w:val="24"/>
        </w:rPr>
      </w:pPr>
      <w:r>
        <w:rPr>
          <w:sz w:val="24"/>
          <w:szCs w:val="24"/>
        </w:rPr>
        <w:t>Перечень мероприятий подпрограммы № 2 представлен в приложении № 2 к муниципальной программе.</w:t>
      </w:r>
    </w:p>
    <w:p w:rsidR="004A5C9E" w:rsidRDefault="00403089">
      <w:pPr>
        <w:widowControl w:val="0"/>
        <w:ind w:left="360" w:firstLine="0"/>
        <w:jc w:val="center"/>
      </w:pPr>
      <w:r>
        <w:rPr>
          <w:rFonts w:eastAsia="Arial"/>
          <w:b/>
          <w:sz w:val="24"/>
          <w:szCs w:val="24"/>
          <w:lang w:eastAsia="ar-SA"/>
        </w:rPr>
        <w:t>2.7. ПАСПОРТ</w:t>
      </w:r>
    </w:p>
    <w:p w:rsidR="004A5C9E" w:rsidRDefault="00403089">
      <w:pPr>
        <w:ind w:firstLine="720"/>
        <w:jc w:val="center"/>
        <w:rPr>
          <w:rFonts w:eastAsia="Times New Roman"/>
          <w:b/>
          <w:sz w:val="24"/>
          <w:szCs w:val="24"/>
          <w:lang w:eastAsia="ar-SA"/>
        </w:rPr>
      </w:pPr>
      <w:r>
        <w:rPr>
          <w:rFonts w:eastAsia="Times New Roman"/>
          <w:b/>
          <w:sz w:val="24"/>
          <w:szCs w:val="24"/>
          <w:lang w:eastAsia="ar-SA"/>
        </w:rPr>
        <w:t xml:space="preserve">подпрограммы № 3 </w:t>
      </w:r>
      <w:r>
        <w:rPr>
          <w:b/>
          <w:sz w:val="24"/>
          <w:szCs w:val="24"/>
        </w:rPr>
        <w:t>«</w:t>
      </w:r>
      <w:r>
        <w:rPr>
          <w:rFonts w:eastAsia="Times New Roman"/>
          <w:b/>
          <w:sz w:val="24"/>
          <w:szCs w:val="24"/>
          <w:lang w:eastAsia="ar-SA"/>
        </w:rPr>
        <w:t>Развитие системы инициативного бюджетирования в Верхнетоемском округе»</w:t>
      </w:r>
    </w:p>
    <w:p w:rsidR="004A5C9E" w:rsidRDefault="00403089">
      <w:pPr>
        <w:ind w:firstLine="720"/>
        <w:jc w:val="center"/>
        <w:rPr>
          <w:rFonts w:eastAsia="Times New Roman"/>
          <w:sz w:val="20"/>
          <w:szCs w:val="20"/>
          <w:lang w:eastAsia="ar-SA"/>
        </w:rPr>
      </w:pPr>
      <w:r>
        <w:rPr>
          <w:rFonts w:eastAsia="Times New Roman"/>
          <w:sz w:val="20"/>
          <w:szCs w:val="20"/>
          <w:lang w:eastAsia="ar-SA"/>
        </w:rPr>
        <w:t xml:space="preserve">(введен постановлением администрации Верхнетоемского муниципального округа от 14.06.2022 </w:t>
      </w:r>
    </w:p>
    <w:p w:rsidR="004A5C9E" w:rsidRDefault="00403089">
      <w:pPr>
        <w:ind w:firstLine="720"/>
        <w:jc w:val="center"/>
      </w:pPr>
      <w:r>
        <w:rPr>
          <w:rFonts w:eastAsia="Times New Roman"/>
          <w:sz w:val="20"/>
          <w:szCs w:val="20"/>
          <w:lang w:eastAsia="ar-SA"/>
        </w:rPr>
        <w:t>№ 8/10(б); в редакции постановления администрации Верхнетоемского муниципального округа от 07.11.2022 № 8/33,</w:t>
      </w:r>
      <w:r>
        <w:rPr>
          <w:sz w:val="20"/>
        </w:rPr>
        <w:t xml:space="preserve"> от 10.03.2023 № 8/15(а), от 01.06.2023 № 8/8, от 29.09.2023 № 8/37</w:t>
      </w:r>
      <w:r w:rsidR="00670634">
        <w:rPr>
          <w:rFonts w:eastAsia="Times New Roman"/>
          <w:sz w:val="20"/>
          <w:szCs w:val="20"/>
          <w:lang w:eastAsia="ar-SA"/>
        </w:rPr>
        <w:t xml:space="preserve">, </w:t>
      </w:r>
      <w:r w:rsidR="00670634">
        <w:rPr>
          <w:sz w:val="20"/>
        </w:rPr>
        <w:t>от 08.11.2023 № 8/53)</w:t>
      </w:r>
    </w:p>
    <w:p w:rsidR="004A5C9E" w:rsidRDefault="004A5C9E">
      <w:pPr>
        <w:ind w:firstLine="720"/>
        <w:jc w:val="center"/>
        <w:rPr>
          <w:rFonts w:eastAsia="Times New Roman"/>
          <w:sz w:val="20"/>
          <w:szCs w:val="20"/>
          <w:lang w:eastAsia="ar-SA"/>
        </w:rPr>
      </w:pPr>
    </w:p>
    <w:tbl>
      <w:tblPr>
        <w:tblW w:w="9356" w:type="dxa"/>
        <w:tblInd w:w="-5" w:type="dxa"/>
        <w:tblLayout w:type="fixed"/>
        <w:tblCellMar>
          <w:top w:w="75" w:type="dxa"/>
          <w:left w:w="75" w:type="dxa"/>
          <w:bottom w:w="75" w:type="dxa"/>
          <w:right w:w="75" w:type="dxa"/>
        </w:tblCellMar>
        <w:tblLook w:val="04A0" w:firstRow="1" w:lastRow="0" w:firstColumn="1" w:lastColumn="0" w:noHBand="0" w:noVBand="1"/>
      </w:tblPr>
      <w:tblGrid>
        <w:gridCol w:w="2808"/>
        <w:gridCol w:w="6548"/>
      </w:tblGrid>
      <w:tr w:rsidR="004A5C9E">
        <w:trPr>
          <w:trHeight w:val="4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Наименование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pPr>
            <w:r>
              <w:rPr>
                <w:rFonts w:eastAsia="Times New Roman"/>
                <w:sz w:val="24"/>
                <w:szCs w:val="24"/>
                <w:lang w:eastAsia="ar-SA"/>
              </w:rPr>
              <w:t>«Развитие системы инициативного бюджетирования в Верхнетоемском муниципальном округ» (далее – подпрограмма № 3)</w:t>
            </w:r>
          </w:p>
        </w:tc>
      </w:tr>
      <w:tr w:rsidR="004A5C9E">
        <w:trPr>
          <w:trHeight w:val="6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Ответственный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исполнитель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 xml:space="preserve">администрация </w:t>
            </w:r>
          </w:p>
        </w:tc>
      </w:tr>
      <w:tr w:rsidR="004A5C9E">
        <w:trPr>
          <w:trHeight w:val="4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Соисполнители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lang w:eastAsia="ar-SA"/>
              </w:rPr>
            </w:pPr>
            <w:r>
              <w:rPr>
                <w:rFonts w:eastAsia="Times New Roman"/>
                <w:sz w:val="24"/>
                <w:szCs w:val="24"/>
                <w:lang w:eastAsia="ar-SA"/>
              </w:rPr>
              <w:t>соисполнители отсутствуют</w:t>
            </w:r>
          </w:p>
        </w:tc>
      </w:tr>
      <w:tr w:rsidR="004A5C9E">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Участники подпрограммы</w:t>
            </w:r>
          </w:p>
        </w:tc>
        <w:tc>
          <w:tcPr>
            <w:tcW w:w="6548" w:type="dxa"/>
            <w:tcBorders>
              <w:top w:val="single" w:sz="4" w:space="0" w:color="000000"/>
              <w:left w:val="single" w:sz="4" w:space="0" w:color="000000"/>
              <w:bottom w:val="single" w:sz="4" w:space="0" w:color="000000"/>
              <w:right w:val="single" w:sz="4" w:space="0" w:color="000000"/>
            </w:tcBorders>
          </w:tcPr>
          <w:p w:rsidR="00403089" w:rsidRDefault="00403089" w:rsidP="00403089">
            <w:pPr>
              <w:widowControl w:val="0"/>
              <w:ind w:firstLine="0"/>
              <w:rPr>
                <w:rFonts w:eastAsia="Times New Roman"/>
                <w:sz w:val="24"/>
                <w:szCs w:val="24"/>
                <w:lang w:eastAsia="ar-SA"/>
              </w:rPr>
            </w:pPr>
            <w:r>
              <w:rPr>
                <w:rFonts w:eastAsia="Times New Roman"/>
                <w:sz w:val="24"/>
                <w:szCs w:val="24"/>
                <w:lang w:eastAsia="ar-SA"/>
              </w:rPr>
              <w:t xml:space="preserve">органы территориального общественного самоуправления, граждане Верхнетоемского муниципального округа </w:t>
            </w:r>
          </w:p>
          <w:p w:rsidR="00403089" w:rsidRDefault="00403089">
            <w:pPr>
              <w:widowControl w:val="0"/>
              <w:ind w:firstLine="0"/>
              <w:rPr>
                <w:sz w:val="20"/>
                <w:szCs w:val="20"/>
              </w:rPr>
            </w:pPr>
            <w:r>
              <w:rPr>
                <w:sz w:val="20"/>
                <w:szCs w:val="20"/>
              </w:rPr>
              <w:t>(в редакции постановления</w:t>
            </w:r>
            <w:r w:rsidRPr="00403089">
              <w:rPr>
                <w:sz w:val="20"/>
                <w:szCs w:val="20"/>
              </w:rPr>
              <w:t xml:space="preserve"> администрации Верхнетоемс</w:t>
            </w:r>
            <w:r>
              <w:rPr>
                <w:sz w:val="20"/>
                <w:szCs w:val="20"/>
              </w:rPr>
              <w:t xml:space="preserve">кого муниципального округа от 08.11.2023 </w:t>
            </w:r>
            <w:r w:rsidRPr="00403089">
              <w:rPr>
                <w:sz w:val="20"/>
                <w:szCs w:val="20"/>
              </w:rPr>
              <w:t>№ 8/</w:t>
            </w:r>
            <w:r>
              <w:rPr>
                <w:sz w:val="20"/>
                <w:szCs w:val="20"/>
              </w:rPr>
              <w:t>53</w:t>
            </w:r>
            <w:r w:rsidRPr="00403089">
              <w:rPr>
                <w:sz w:val="20"/>
                <w:szCs w:val="20"/>
              </w:rPr>
              <w:t>)</w:t>
            </w:r>
          </w:p>
          <w:p w:rsidR="00677688" w:rsidRDefault="00677688">
            <w:pPr>
              <w:widowControl w:val="0"/>
              <w:ind w:firstLine="0"/>
              <w:rPr>
                <w:rFonts w:eastAsia="Times New Roman"/>
                <w:sz w:val="24"/>
                <w:szCs w:val="24"/>
                <w:lang w:eastAsia="ar-SA"/>
              </w:rPr>
            </w:pPr>
          </w:p>
        </w:tc>
      </w:tr>
      <w:tr w:rsidR="004A5C9E">
        <w:trPr>
          <w:trHeight w:val="345"/>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pPr>
            <w:r>
              <w:rPr>
                <w:rFonts w:eastAsia="Times New Roman"/>
                <w:sz w:val="24"/>
                <w:szCs w:val="24"/>
                <w:lang w:eastAsia="ar-SA"/>
              </w:rPr>
              <w:t xml:space="preserve">Цель 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rPr>
                <w:rFonts w:eastAsia="Times New Roman"/>
                <w:sz w:val="24"/>
                <w:szCs w:val="24"/>
              </w:rPr>
            </w:pPr>
            <w:r>
              <w:rPr>
                <w:rFonts w:eastAsia="Times New Roman"/>
                <w:sz w:val="24"/>
                <w:szCs w:val="24"/>
              </w:rPr>
              <w:t>Активизация участия жителей Верхнетоемского муниципального округа в определении приоритетов расходования средств бюджета Верхнетоемского муниципального округа;</w:t>
            </w:r>
          </w:p>
          <w:p w:rsidR="004A5C9E" w:rsidRDefault="004A5C9E">
            <w:pPr>
              <w:widowControl w:val="0"/>
              <w:ind w:firstLine="0"/>
              <w:rPr>
                <w:rFonts w:eastAsia="Times New Roman"/>
                <w:sz w:val="24"/>
                <w:szCs w:val="24"/>
              </w:rPr>
            </w:pPr>
          </w:p>
          <w:p w:rsidR="004A5C9E" w:rsidRDefault="00403089">
            <w:pPr>
              <w:widowControl w:val="0"/>
              <w:ind w:firstLine="0"/>
              <w:rPr>
                <w:rFonts w:eastAsia="Times New Roman"/>
                <w:sz w:val="24"/>
                <w:szCs w:val="24"/>
              </w:rPr>
            </w:pPr>
            <w:r>
              <w:rPr>
                <w:rFonts w:eastAsia="Times New Roman"/>
                <w:sz w:val="24"/>
                <w:szCs w:val="24"/>
              </w:rPr>
              <w:t>поддержка инициатив жителей Верхнетоемского муниципального округа в решении вопросов местного значения.</w:t>
            </w:r>
          </w:p>
          <w:p w:rsidR="004A5C9E" w:rsidRDefault="004A5C9E">
            <w:pPr>
              <w:widowControl w:val="0"/>
              <w:ind w:firstLine="0"/>
              <w:rPr>
                <w:rFonts w:eastAsia="Times New Roman"/>
                <w:sz w:val="24"/>
                <w:szCs w:val="24"/>
              </w:rPr>
            </w:pPr>
          </w:p>
          <w:p w:rsidR="004A5C9E" w:rsidRDefault="00403089">
            <w:pPr>
              <w:widowControl w:val="0"/>
              <w:ind w:firstLine="0"/>
              <w:rPr>
                <w:sz w:val="24"/>
                <w:szCs w:val="24"/>
              </w:rPr>
            </w:pPr>
            <w:r>
              <w:rPr>
                <w:rFonts w:eastAsia="Times New Roman"/>
                <w:sz w:val="24"/>
                <w:szCs w:val="24"/>
              </w:rPr>
              <w:t>Перечень целевых показателей подпрограммы № 3 приведен в приложении № 1 к муниципального программе</w:t>
            </w:r>
          </w:p>
        </w:tc>
      </w:tr>
      <w:tr w:rsidR="004A5C9E">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Задачи 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pPr>
            <w:r>
              <w:rPr>
                <w:rFonts w:eastAsia="Times New Roman"/>
                <w:sz w:val="24"/>
                <w:szCs w:val="24"/>
                <w:lang w:eastAsia="ru-RU"/>
              </w:rPr>
              <w:t>задача № 1</w:t>
            </w:r>
            <w:r>
              <w:rPr>
                <w:sz w:val="24"/>
                <w:szCs w:val="24"/>
              </w:rPr>
              <w:t xml:space="preserve"> – повышение заинтересованности жителей Верхнетоемского муниципального округа в решении вопросов местного значения;</w:t>
            </w:r>
          </w:p>
          <w:p w:rsidR="004A5C9E" w:rsidRDefault="00403089">
            <w:pPr>
              <w:widowControl w:val="0"/>
              <w:ind w:firstLine="0"/>
              <w:rPr>
                <w:rFonts w:eastAsia="Times New Roman"/>
              </w:rPr>
            </w:pPr>
            <w:r>
              <w:rPr>
                <w:rFonts w:ascii="Calibri" w:hAnsi="Calibri" w:cs="Calibri"/>
                <w:sz w:val="24"/>
                <w:szCs w:val="24"/>
                <w:lang w:eastAsia="ru-RU"/>
              </w:rPr>
              <w:t xml:space="preserve"> </w:t>
            </w:r>
          </w:p>
          <w:p w:rsidR="004A5C9E" w:rsidRDefault="00403089">
            <w:pPr>
              <w:widowControl w:val="0"/>
              <w:ind w:firstLine="0"/>
              <w:rPr>
                <w:sz w:val="24"/>
                <w:szCs w:val="24"/>
              </w:rPr>
            </w:pPr>
            <w:r>
              <w:rPr>
                <w:rFonts w:eastAsia="Times New Roman"/>
                <w:sz w:val="24"/>
                <w:szCs w:val="24"/>
                <w:lang w:eastAsia="ru-RU"/>
              </w:rPr>
              <w:t xml:space="preserve">задача № 2 – </w:t>
            </w:r>
            <w:r>
              <w:rPr>
                <w:sz w:val="24"/>
                <w:szCs w:val="24"/>
              </w:rPr>
              <w:t>развитие механизма взаимодействия жителей Верхнетоемского муниципального округа и органов местного самоуправления Верхнетоемского муниципального округа в решении вопросов местного значения;</w:t>
            </w:r>
          </w:p>
          <w:p w:rsidR="004A5C9E" w:rsidRDefault="004A5C9E">
            <w:pPr>
              <w:widowControl w:val="0"/>
              <w:ind w:firstLine="0"/>
              <w:rPr>
                <w:sz w:val="24"/>
                <w:szCs w:val="24"/>
              </w:rPr>
            </w:pPr>
          </w:p>
          <w:p w:rsidR="004A5C9E" w:rsidRDefault="00403089">
            <w:pPr>
              <w:widowControl w:val="0"/>
              <w:ind w:firstLine="0"/>
              <w:rPr>
                <w:sz w:val="24"/>
                <w:szCs w:val="24"/>
              </w:rPr>
            </w:pPr>
            <w:r>
              <w:rPr>
                <w:sz w:val="24"/>
                <w:szCs w:val="24"/>
              </w:rPr>
              <w:lastRenderedPageBreak/>
              <w:t>задача № 3 – повышение открытости деятельности органов местного самоуправления Верхнетоемского муниципального округа при формировании и исполнении бюджета Верхнетоемского муниципального округа, а также информированности и финансовой грамотности жителей Верхнетоемского муниципального округа;</w:t>
            </w:r>
          </w:p>
          <w:p w:rsidR="004A5C9E" w:rsidRDefault="004A5C9E">
            <w:pPr>
              <w:widowControl w:val="0"/>
              <w:ind w:firstLine="0"/>
              <w:rPr>
                <w:sz w:val="24"/>
                <w:szCs w:val="24"/>
              </w:rPr>
            </w:pPr>
          </w:p>
          <w:p w:rsidR="004A5C9E" w:rsidRDefault="00403089">
            <w:pPr>
              <w:widowControl w:val="0"/>
              <w:ind w:firstLine="0"/>
              <w:rPr>
                <w:sz w:val="24"/>
                <w:szCs w:val="24"/>
              </w:rPr>
            </w:pPr>
            <w:r>
              <w:rPr>
                <w:sz w:val="24"/>
                <w:szCs w:val="24"/>
              </w:rPr>
              <w:t>задача № 4 – поддержка реализации социально значимых инициатив жителей Верхнетоемского муниципального округа в решении вопросов местного значения;</w:t>
            </w:r>
          </w:p>
          <w:p w:rsidR="004A5C9E" w:rsidRDefault="00403089" w:rsidP="00670634">
            <w:pPr>
              <w:ind w:firstLine="0"/>
            </w:pPr>
            <w:r>
              <w:rPr>
                <w:rFonts w:eastAsia="Times New Roman"/>
                <w:sz w:val="20"/>
                <w:szCs w:val="20"/>
                <w:lang w:eastAsia="ru-RU"/>
              </w:rPr>
              <w:t>(введен постановлением администрации Верхнетоемского муниципального округа от 08.11.2023 № 8/53)</w:t>
            </w:r>
          </w:p>
          <w:p w:rsidR="00403089" w:rsidRPr="00403089" w:rsidRDefault="00403089" w:rsidP="00403089">
            <w:pPr>
              <w:ind w:firstLine="0"/>
              <w:jc w:val="center"/>
            </w:pPr>
          </w:p>
          <w:p w:rsidR="004A5C9E" w:rsidRDefault="00403089">
            <w:pPr>
              <w:widowControl w:val="0"/>
              <w:ind w:firstLine="0"/>
              <w:rPr>
                <w:sz w:val="24"/>
                <w:szCs w:val="24"/>
              </w:rPr>
            </w:pPr>
            <w:r>
              <w:rPr>
                <w:sz w:val="24"/>
                <w:szCs w:val="24"/>
              </w:rPr>
              <w:t>задача № 5 – повышение уровня профессионализма, квалификации и компетенций жителей и муниципальных служащих Верхнетоемского муниципального округа в реализаци</w:t>
            </w:r>
            <w:r w:rsidR="00480D8C">
              <w:rPr>
                <w:sz w:val="24"/>
                <w:szCs w:val="24"/>
              </w:rPr>
              <w:t>и социально значимых инициатив</w:t>
            </w:r>
          </w:p>
          <w:p w:rsidR="00403089" w:rsidRPr="00403089" w:rsidRDefault="00403089" w:rsidP="00670634">
            <w:pPr>
              <w:ind w:firstLine="0"/>
            </w:pPr>
            <w:r>
              <w:rPr>
                <w:rFonts w:eastAsia="Times New Roman"/>
                <w:sz w:val="20"/>
                <w:szCs w:val="20"/>
                <w:lang w:eastAsia="ru-RU"/>
              </w:rPr>
              <w:t>(введен постановлением администрации Верхнетоемского муниципального округа от 08.11.2023 № 8/53)</w:t>
            </w:r>
          </w:p>
        </w:tc>
      </w:tr>
      <w:tr w:rsidR="004A5C9E">
        <w:trPr>
          <w:trHeight w:val="600"/>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lastRenderedPageBreak/>
              <w:t xml:space="preserve">Сроки и этапы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реализации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pPr>
            <w:r>
              <w:rPr>
                <w:rFonts w:eastAsia="Times New Roman"/>
                <w:sz w:val="24"/>
                <w:szCs w:val="24"/>
                <w:lang w:eastAsia="ru-RU"/>
              </w:rPr>
              <w:t xml:space="preserve">2022 - 2026 годы. </w:t>
            </w:r>
          </w:p>
          <w:p w:rsidR="004A5C9E" w:rsidRDefault="00403089">
            <w:pPr>
              <w:widowControl w:val="0"/>
              <w:ind w:firstLine="0"/>
              <w:jc w:val="left"/>
            </w:pPr>
            <w:r>
              <w:rPr>
                <w:rFonts w:eastAsia="Times New Roman"/>
                <w:sz w:val="24"/>
                <w:szCs w:val="24"/>
                <w:lang w:eastAsia="ru-RU"/>
              </w:rPr>
              <w:t>Подпрограмма № 3 реализуется в один этап</w:t>
            </w:r>
          </w:p>
        </w:tc>
      </w:tr>
      <w:tr w:rsidR="004A5C9E">
        <w:trPr>
          <w:trHeight w:val="359"/>
        </w:trPr>
        <w:tc>
          <w:tcPr>
            <w:tcW w:w="2808" w:type="dxa"/>
            <w:tcBorders>
              <w:top w:val="single" w:sz="4" w:space="0" w:color="000000"/>
              <w:left w:val="single" w:sz="4" w:space="0" w:color="000000"/>
              <w:bottom w:val="single" w:sz="4" w:space="0" w:color="000000"/>
              <w:right w:val="single" w:sz="4" w:space="0" w:color="000000"/>
            </w:tcBorders>
          </w:tcPr>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Объемы и источники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финансирования        </w:t>
            </w:r>
          </w:p>
          <w:p w:rsidR="004A5C9E" w:rsidRDefault="00403089">
            <w:pPr>
              <w:widowControl w:val="0"/>
              <w:ind w:firstLine="0"/>
              <w:jc w:val="left"/>
              <w:rPr>
                <w:rFonts w:eastAsia="Times New Roman"/>
                <w:sz w:val="24"/>
                <w:szCs w:val="24"/>
                <w:lang w:eastAsia="ar-SA"/>
              </w:rPr>
            </w:pPr>
            <w:r>
              <w:rPr>
                <w:rFonts w:eastAsia="Times New Roman"/>
                <w:sz w:val="24"/>
                <w:szCs w:val="24"/>
                <w:lang w:eastAsia="ar-SA"/>
              </w:rPr>
              <w:t xml:space="preserve">подпрограммы </w:t>
            </w:r>
          </w:p>
          <w:p w:rsidR="004A5C9E" w:rsidRDefault="004A5C9E">
            <w:pPr>
              <w:ind w:firstLine="0"/>
              <w:jc w:val="left"/>
              <w:rPr>
                <w:rFonts w:eastAsia="Times New Roman"/>
                <w:sz w:val="24"/>
                <w:szCs w:val="24"/>
                <w:lang w:eastAsia="ar-SA"/>
              </w:rPr>
            </w:pPr>
          </w:p>
        </w:tc>
        <w:tc>
          <w:tcPr>
            <w:tcW w:w="6548" w:type="dxa"/>
            <w:tcBorders>
              <w:top w:val="single" w:sz="4" w:space="0" w:color="000000"/>
              <w:left w:val="single" w:sz="4" w:space="0" w:color="000000"/>
              <w:bottom w:val="single" w:sz="4" w:space="0" w:color="000000"/>
              <w:right w:val="single" w:sz="4" w:space="0" w:color="000000"/>
            </w:tcBorders>
          </w:tcPr>
          <w:p w:rsidR="004A5C9E" w:rsidRDefault="00403089">
            <w:pPr>
              <w:pStyle w:val="ConsPlusNormal0"/>
              <w:widowControl/>
              <w:spacing w:after="80"/>
              <w:ind w:left="6" w:hanging="6"/>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 3 составляет 18 060,4 тыс. рублей, </w:t>
            </w:r>
          </w:p>
          <w:p w:rsidR="004A5C9E" w:rsidRDefault="00403089">
            <w:pPr>
              <w:pStyle w:val="ConsPlusNormal0"/>
              <w:widowControl/>
              <w:spacing w:after="80"/>
              <w:ind w:left="6" w:hanging="6"/>
              <w:jc w:val="both"/>
              <w:rPr>
                <w:rFonts w:ascii="Times New Roman" w:hAnsi="Times New Roman" w:cs="Times New Roman"/>
                <w:sz w:val="24"/>
                <w:szCs w:val="24"/>
              </w:rPr>
            </w:pPr>
            <w:r>
              <w:rPr>
                <w:rFonts w:ascii="Times New Roman" w:hAnsi="Times New Roman" w:cs="Times New Roman"/>
                <w:sz w:val="24"/>
                <w:szCs w:val="24"/>
              </w:rPr>
              <w:t>в том числе:</w:t>
            </w:r>
          </w:p>
          <w:p w:rsidR="004A5C9E" w:rsidRDefault="00403089">
            <w:pPr>
              <w:pStyle w:val="ConsPlusNormal0"/>
              <w:widowControl/>
              <w:spacing w:after="80"/>
              <w:ind w:left="6" w:firstLine="0"/>
              <w:jc w:val="both"/>
            </w:pPr>
            <w:r>
              <w:rPr>
                <w:rFonts w:ascii="Times New Roman" w:hAnsi="Times New Roman" w:cs="Times New Roman"/>
                <w:sz w:val="24"/>
                <w:szCs w:val="24"/>
              </w:rPr>
              <w:t xml:space="preserve">средства федерального бюджета – 0,0 тыс. рублей; </w:t>
            </w:r>
          </w:p>
          <w:p w:rsidR="004A5C9E" w:rsidRDefault="00403089">
            <w:pPr>
              <w:pStyle w:val="ConsPlusNormal0"/>
              <w:widowControl/>
              <w:ind w:left="6" w:firstLine="0"/>
              <w:jc w:val="both"/>
            </w:pPr>
            <w:r>
              <w:rPr>
                <w:rFonts w:ascii="Times New Roman" w:hAnsi="Times New Roman" w:cs="Times New Roman"/>
                <w:sz w:val="24"/>
                <w:szCs w:val="24"/>
              </w:rPr>
              <w:t>средства областного бюджета – 12 000,0 тыс. рублей;</w:t>
            </w:r>
          </w:p>
          <w:p w:rsidR="004A5C9E" w:rsidRDefault="00403089">
            <w:pPr>
              <w:pStyle w:val="ConsPlusNormal0"/>
              <w:widowControl/>
              <w:ind w:left="6" w:firstLine="0"/>
              <w:jc w:val="both"/>
              <w:rPr>
                <w:rFonts w:ascii="Times New Roman" w:hAnsi="Times New Roman" w:cs="Times New Roman"/>
                <w:sz w:val="24"/>
                <w:szCs w:val="24"/>
              </w:rPr>
            </w:pPr>
            <w:r>
              <w:rPr>
                <w:rFonts w:ascii="Times New Roman" w:hAnsi="Times New Roman" w:cs="Times New Roman"/>
                <w:sz w:val="24"/>
                <w:szCs w:val="24"/>
              </w:rPr>
              <w:t>средства бюджета округа – 3 283,1 тыс. рублей;</w:t>
            </w:r>
          </w:p>
          <w:p w:rsidR="004A5C9E" w:rsidRDefault="00403089">
            <w:pPr>
              <w:pStyle w:val="ConsPlusNormal0"/>
              <w:widowControl/>
              <w:ind w:left="6" w:firstLine="0"/>
              <w:jc w:val="both"/>
              <w:rPr>
                <w:rFonts w:ascii="Times New Roman" w:eastAsia="Arial" w:hAnsi="Times New Roman" w:cs="Times New Roman"/>
                <w:sz w:val="24"/>
                <w:szCs w:val="24"/>
                <w:lang w:eastAsia="ar-SA"/>
              </w:rPr>
            </w:pPr>
            <w:r>
              <w:rPr>
                <w:rFonts w:ascii="Times New Roman" w:hAnsi="Times New Roman" w:cs="Times New Roman"/>
                <w:sz w:val="24"/>
                <w:szCs w:val="24"/>
              </w:rPr>
              <w:t>внебюджетные средства – 2 777,3 тыс. рублей.</w:t>
            </w:r>
          </w:p>
        </w:tc>
      </w:tr>
    </w:tbl>
    <w:p w:rsidR="004A5C9E" w:rsidRDefault="004A5C9E">
      <w:pPr>
        <w:ind w:firstLine="720"/>
        <w:rPr>
          <w:sz w:val="24"/>
          <w:szCs w:val="24"/>
        </w:rPr>
      </w:pPr>
    </w:p>
    <w:p w:rsidR="004A5C9E" w:rsidRDefault="00403089">
      <w:pPr>
        <w:ind w:firstLine="720"/>
        <w:jc w:val="center"/>
      </w:pPr>
      <w:r>
        <w:rPr>
          <w:rFonts w:eastAsia="Times New Roman"/>
          <w:b/>
          <w:sz w:val="24"/>
          <w:szCs w:val="24"/>
          <w:lang w:eastAsia="ru-RU"/>
        </w:rPr>
        <w:t>2.8. Характеристика сферы реализации подпрограммы № 3, описание основных проблем</w:t>
      </w:r>
    </w:p>
    <w:p w:rsidR="004A5C9E" w:rsidRDefault="00403089">
      <w:pPr>
        <w:ind w:firstLine="0"/>
        <w:jc w:val="center"/>
      </w:pPr>
      <w:r>
        <w:rPr>
          <w:rFonts w:eastAsia="Times New Roman"/>
          <w:sz w:val="20"/>
          <w:szCs w:val="20"/>
          <w:lang w:eastAsia="ru-RU"/>
        </w:rPr>
        <w:t>(введен постановлением администрации Верхнетоемского муниципального округа от 14.06.2022 № 8/10 (б)</w:t>
      </w:r>
      <w:r w:rsidR="00480D8C">
        <w:rPr>
          <w:rFonts w:eastAsia="Times New Roman"/>
          <w:sz w:val="20"/>
          <w:szCs w:val="20"/>
          <w:lang w:eastAsia="ru-RU"/>
        </w:rPr>
        <w:t>)</w:t>
      </w:r>
    </w:p>
    <w:p w:rsidR="004A5C9E" w:rsidRDefault="004A5C9E">
      <w:pPr>
        <w:ind w:firstLine="720"/>
        <w:jc w:val="center"/>
        <w:rPr>
          <w:rFonts w:eastAsia="Times New Roman"/>
          <w:sz w:val="20"/>
          <w:szCs w:val="20"/>
          <w:lang w:eastAsia="ru-RU"/>
        </w:rPr>
      </w:pPr>
    </w:p>
    <w:p w:rsidR="004A5C9E" w:rsidRDefault="00403089">
      <w:pPr>
        <w:rPr>
          <w:sz w:val="24"/>
          <w:szCs w:val="24"/>
        </w:rPr>
      </w:pPr>
      <w:r>
        <w:rPr>
          <w:sz w:val="24"/>
          <w:szCs w:val="24"/>
        </w:rPr>
        <w:t>Инициативное бюджетирование объединяет активных неравнодушных жителей, которые стремятся совместными усилиями решать проблемы своего микрорайона или населенного пункта. И сегодня инициативное бюджетирование поможет решить немалое количество местных проблем: это и благоустройство территорий, ремонт колодцев, объектов культуры, строительство детских и спортивных площадок, ремонт и восстановление памятников воинам, павшим в Великой Отечественной войне, и многое другое.</w:t>
      </w:r>
    </w:p>
    <w:p w:rsidR="004A5C9E" w:rsidRDefault="00403089">
      <w:r>
        <w:rPr>
          <w:sz w:val="24"/>
          <w:szCs w:val="24"/>
        </w:rPr>
        <w:t>Через инициативное бюджетирование население на местах включается в социально-экономическую жизнь территорий, изменяет ее облик. Люди понимают, что совместная сплоченная работа способна решить множество проблем, и начинают активнее включаться в общественную жизнь, выступают с инициативами.</w:t>
      </w:r>
    </w:p>
    <w:p w:rsidR="004A5C9E" w:rsidRDefault="00403089">
      <w:r>
        <w:rPr>
          <w:sz w:val="24"/>
          <w:szCs w:val="24"/>
        </w:rPr>
        <w:t>Инициативное бюджетирование делает свои первые шаги. Очень часто важные гражданские инициативы зачастую не реализуются т.к. правовая, социальная и экономическая грамотность активных людей, несмотря на их авторитет среди населения, чрезвычайно низка. Этот пробел следует как можно скорее восполнить.</w:t>
      </w:r>
    </w:p>
    <w:p w:rsidR="004A5C9E" w:rsidRDefault="00403089">
      <w:r>
        <w:rPr>
          <w:sz w:val="24"/>
          <w:szCs w:val="24"/>
        </w:rPr>
        <w:t xml:space="preserve">Инициативное бюджетирование имеет высокий потенциал, однако он вряд ли будет реализован в полной мере без формирования навыков социального лидерства путем систематического обучения актива граждан, разъяснения гражданам многообразия </w:t>
      </w:r>
      <w:r>
        <w:rPr>
          <w:sz w:val="24"/>
          <w:szCs w:val="24"/>
        </w:rPr>
        <w:lastRenderedPageBreak/>
        <w:t>возможностей участия в инициативном бюджетировании, ресурсной поддержки со стороны органов местного самоуправления.</w:t>
      </w:r>
    </w:p>
    <w:p w:rsidR="004A5C9E" w:rsidRDefault="00403089">
      <w:r>
        <w:rPr>
          <w:sz w:val="24"/>
          <w:szCs w:val="24"/>
        </w:rPr>
        <w:t>Необходимо научить жителей не только определить проблему своей территории, но и найти способ ее решения.</w:t>
      </w:r>
    </w:p>
    <w:p w:rsidR="004A5C9E" w:rsidRDefault="00403089">
      <w:r>
        <w:rPr>
          <w:sz w:val="24"/>
          <w:szCs w:val="24"/>
        </w:rPr>
        <w:t>Необходимость разработки и принятия подпрограммы обусловлена потребностью в планомерной и комплексной муниципальной поддержке развития инициативного бюджетирования, повышения эффективности исполнения органами местного самоуправления установленных законодательством полномочий.</w:t>
      </w:r>
    </w:p>
    <w:p w:rsidR="004A5C9E" w:rsidRDefault="00403089">
      <w:r>
        <w:rPr>
          <w:sz w:val="24"/>
          <w:szCs w:val="24"/>
        </w:rPr>
        <w:t>Целью инициативного бюджетирования является помощь жителям населенного пункта в осуществлении собственных инициатив по вопросам местного значения. Развитие муниципального образования, управление им может быть эффективным только в том случае, если имеется заинтересованность населения в решении общественно значимых вопросов.</w:t>
      </w:r>
    </w:p>
    <w:p w:rsidR="004A5C9E" w:rsidRDefault="00403089">
      <w:pPr>
        <w:rPr>
          <w:sz w:val="24"/>
          <w:szCs w:val="24"/>
        </w:rPr>
      </w:pPr>
      <w:r>
        <w:rPr>
          <w:sz w:val="24"/>
          <w:szCs w:val="24"/>
        </w:rPr>
        <w:t>26 мая 2023 года на встрече с представителями территроиального общественного самоуправления губернатор Архангельской области Александр Цыбульский поддержал инициативу депутатов фракции «Единая Россия» и объявил о запуске нового регионального проекта по поддержке местных инициатив «Комфортное Поморье». Региональный проект «Комфортное Поморье» – это форма поддержки инициативных жителей Архангельской области, которые ориентированы на решение вопросов местного значения.</w:t>
      </w:r>
    </w:p>
    <w:p w:rsidR="00670634" w:rsidRDefault="00670634" w:rsidP="00670634">
      <w:pPr>
        <w:ind w:firstLine="0"/>
        <w:rPr>
          <w:sz w:val="20"/>
          <w:szCs w:val="20"/>
        </w:rPr>
      </w:pPr>
      <w:r w:rsidRPr="00670634">
        <w:rPr>
          <w:sz w:val="20"/>
          <w:szCs w:val="20"/>
        </w:rPr>
        <w:t xml:space="preserve">(абзац восьмой в редакции постановления администрации Верхнетоемского муниципального округа </w:t>
      </w:r>
      <w:r w:rsidR="006A2F93">
        <w:rPr>
          <w:sz w:val="20"/>
          <w:szCs w:val="20"/>
        </w:rPr>
        <w:t xml:space="preserve">                 </w:t>
      </w:r>
      <w:r w:rsidRPr="00670634">
        <w:rPr>
          <w:sz w:val="20"/>
          <w:szCs w:val="20"/>
        </w:rPr>
        <w:t>от 08.11.2023 № 8/53)</w:t>
      </w:r>
    </w:p>
    <w:p w:rsidR="00480D8C" w:rsidRPr="00670634" w:rsidRDefault="00480D8C" w:rsidP="00480D8C">
      <w:pPr>
        <w:rPr>
          <w:sz w:val="20"/>
          <w:szCs w:val="20"/>
        </w:rPr>
      </w:pPr>
      <w:r>
        <w:rPr>
          <w:sz w:val="20"/>
          <w:szCs w:val="20"/>
        </w:rPr>
        <w:t>(абзац девятый исключен постановлением</w:t>
      </w:r>
      <w:r w:rsidRPr="00670634">
        <w:rPr>
          <w:sz w:val="20"/>
          <w:szCs w:val="20"/>
        </w:rPr>
        <w:t xml:space="preserve"> администрации Верхнетоемского муниципального округа </w:t>
      </w:r>
      <w:r>
        <w:rPr>
          <w:sz w:val="20"/>
          <w:szCs w:val="20"/>
        </w:rPr>
        <w:t xml:space="preserve">                 </w:t>
      </w:r>
      <w:r w:rsidRPr="00670634">
        <w:rPr>
          <w:sz w:val="20"/>
          <w:szCs w:val="20"/>
        </w:rPr>
        <w:t>от 08.11.2023 № 8/53)</w:t>
      </w:r>
    </w:p>
    <w:p w:rsidR="004A5C9E" w:rsidRDefault="00403089">
      <w:r>
        <w:rPr>
          <w:sz w:val="24"/>
          <w:szCs w:val="24"/>
        </w:rPr>
        <w:t>Развитие муниципального округа, управление им может быть продуктивным в том случае, если имеется заинтересованность населения в решении общественно значимых вопросов, активного диалога власти и населения.</w:t>
      </w:r>
    </w:p>
    <w:p w:rsidR="004A5C9E" w:rsidRDefault="00403089">
      <w:r>
        <w:rPr>
          <w:sz w:val="24"/>
          <w:szCs w:val="24"/>
        </w:rPr>
        <w:t>Дальнейшая проектная деятельность инициативного бюджетирования в перспективе позволит готовить проекты еще более высокого уровня, расширяя границы и сложность решаемых проблем.</w:t>
      </w:r>
    </w:p>
    <w:p w:rsidR="004A5C9E" w:rsidRDefault="00403089">
      <w:pPr>
        <w:rPr>
          <w:sz w:val="24"/>
          <w:szCs w:val="24"/>
        </w:rPr>
      </w:pPr>
      <w:r>
        <w:rPr>
          <w:sz w:val="24"/>
          <w:szCs w:val="24"/>
        </w:rPr>
        <w:t>Ключевые проблемы развития инициативного бюджетирования связаны со следующими факторами:</w:t>
      </w:r>
    </w:p>
    <w:p w:rsidR="004A5C9E" w:rsidRDefault="00403089">
      <w:r>
        <w:rPr>
          <w:sz w:val="24"/>
          <w:szCs w:val="24"/>
        </w:rPr>
        <w:t>требует осмысление тема участия граждан как ресурса территориального развития, тревожит непонимание гражданами новых форматов участия при выделении средств из областного бюджета на местные уровни;</w:t>
      </w:r>
    </w:p>
    <w:p w:rsidR="004A5C9E" w:rsidRDefault="00403089">
      <w:pPr>
        <w:rPr>
          <w:sz w:val="24"/>
          <w:szCs w:val="24"/>
        </w:rPr>
      </w:pPr>
      <w:r>
        <w:rPr>
          <w:sz w:val="24"/>
          <w:szCs w:val="24"/>
        </w:rPr>
        <w:t>недостаточный уровень мотивации и участия населения в осуществлении собственных инициатив и сопричастности к процессу местного самоуправления;</w:t>
      </w:r>
    </w:p>
    <w:p w:rsidR="004A5C9E" w:rsidRDefault="00403089">
      <w:r>
        <w:rPr>
          <w:sz w:val="24"/>
          <w:szCs w:val="24"/>
        </w:rPr>
        <w:t>низкий профессионализм граждан (дефицит знаний, новых методов и подходов, обмена опытом инициативного бюджетирования);</w:t>
      </w:r>
    </w:p>
    <w:p w:rsidR="004A5C9E" w:rsidRDefault="00403089">
      <w:pPr>
        <w:rPr>
          <w:sz w:val="24"/>
          <w:szCs w:val="24"/>
        </w:rPr>
      </w:pPr>
      <w:r>
        <w:rPr>
          <w:sz w:val="24"/>
          <w:szCs w:val="24"/>
        </w:rPr>
        <w:t>недостаточная ресурсная обеспеченность;</w:t>
      </w:r>
    </w:p>
    <w:p w:rsidR="004A5C9E" w:rsidRDefault="00403089">
      <w:pPr>
        <w:rPr>
          <w:sz w:val="24"/>
          <w:szCs w:val="24"/>
        </w:rPr>
      </w:pPr>
      <w:r>
        <w:rPr>
          <w:sz w:val="24"/>
          <w:szCs w:val="24"/>
        </w:rPr>
        <w:t>низкий уровень информированности населения об инициативном бюджетировании.</w:t>
      </w:r>
    </w:p>
    <w:p w:rsidR="004A5C9E" w:rsidRDefault="00403089">
      <w:pPr>
        <w:rPr>
          <w:sz w:val="24"/>
          <w:szCs w:val="24"/>
        </w:rPr>
      </w:pPr>
      <w:r>
        <w:rPr>
          <w:sz w:val="24"/>
          <w:szCs w:val="24"/>
        </w:rPr>
        <w:t>Использование программно-целевого метода позволит комплексно подходить к решению проблем развития системы инициативного бюджетирования в Верхнетоемском муниципальном округе.</w:t>
      </w:r>
    </w:p>
    <w:p w:rsidR="004A5C9E" w:rsidRDefault="004A5C9E">
      <w:pPr>
        <w:rPr>
          <w:sz w:val="24"/>
          <w:szCs w:val="24"/>
        </w:rPr>
      </w:pPr>
    </w:p>
    <w:p w:rsidR="004A5C9E" w:rsidRDefault="00403089">
      <w:pPr>
        <w:jc w:val="center"/>
      </w:pPr>
      <w:r>
        <w:rPr>
          <w:rFonts w:eastAsia="Times New Roman"/>
          <w:b/>
          <w:sz w:val="24"/>
          <w:szCs w:val="24"/>
          <w:lang w:eastAsia="ru-RU"/>
        </w:rPr>
        <w:t>2.9. Механизм реализации мероприятий подпрограммы № 3</w:t>
      </w:r>
    </w:p>
    <w:p w:rsidR="004A5C9E" w:rsidRDefault="00403089">
      <w:pPr>
        <w:ind w:firstLine="0"/>
        <w:jc w:val="center"/>
      </w:pPr>
      <w:r>
        <w:rPr>
          <w:rFonts w:eastAsia="Times New Roman"/>
          <w:sz w:val="20"/>
          <w:szCs w:val="20"/>
          <w:lang w:eastAsia="ru-RU"/>
        </w:rPr>
        <w:t>(введен постановлением администрации Верхнетоемского муниципального округа от 14.06.2022  № 8/10(б)</w:t>
      </w:r>
      <w:r w:rsidR="00670634">
        <w:rPr>
          <w:rFonts w:eastAsia="Times New Roman"/>
          <w:sz w:val="20"/>
          <w:szCs w:val="20"/>
          <w:lang w:eastAsia="ru-RU"/>
        </w:rPr>
        <w:t>, в редакции постановления администрации Верхнетоемского муниципального округа от 08.11.2023 № 8/53</w:t>
      </w:r>
      <w:r>
        <w:rPr>
          <w:rFonts w:eastAsia="Times New Roman"/>
          <w:sz w:val="20"/>
          <w:szCs w:val="20"/>
          <w:lang w:eastAsia="ru-RU"/>
        </w:rPr>
        <w:t>)</w:t>
      </w:r>
    </w:p>
    <w:p w:rsidR="004A5C9E" w:rsidRDefault="004A5C9E">
      <w:pPr>
        <w:rPr>
          <w:rFonts w:eastAsia="Times New Roman"/>
          <w:sz w:val="24"/>
          <w:szCs w:val="24"/>
          <w:lang w:eastAsia="ru-RU"/>
        </w:rPr>
      </w:pP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Реализацию мероприятий пунктов 3.1 – 3.5 перечня мероприятий подпрограммы       № 3 (приложение № 2 к муниципальной программе) осуществляет администрация.</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 xml:space="preserve">Финансирование мероприятий пункта 3.1 перечня мероприятий подпрограммы  № 3 (приложение № 2 к муниципальной программе) осуществляется за счет средств бюджета округа, областного бюджета, инициативных платежей </w:t>
      </w:r>
      <w:r w:rsidRPr="00670634">
        <w:rPr>
          <w:rFonts w:eastAsia="Times New Roman"/>
          <w:sz w:val="26"/>
          <w:szCs w:val="26"/>
          <w:lang w:eastAsia="ru-RU"/>
        </w:rPr>
        <w:lastRenderedPageBreak/>
        <w:t>физических лиц, инициативных платежей юридических лиц и индивидуальных предпринимателей.</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Субсидии из областного бюджета предоставляются в соответствии со статьей 6.3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статьей 5 областного закона от 23 сентября 2008 года № 562-29-ОЗ «О бюджетном процессе Архангельской области».</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Перечень инициативных проектов – победителей конкурсного отбора в Верхнетоемском муниципальном округе с у</w:t>
      </w:r>
      <w:r w:rsidR="006332F6">
        <w:rPr>
          <w:rFonts w:eastAsia="Times New Roman"/>
          <w:sz w:val="26"/>
          <w:szCs w:val="26"/>
          <w:lang w:eastAsia="ru-RU"/>
        </w:rPr>
        <w:t>казанием объемов финансирования</w:t>
      </w:r>
      <w:r w:rsidRPr="00670634">
        <w:rPr>
          <w:rFonts w:eastAsia="Times New Roman"/>
          <w:sz w:val="26"/>
          <w:szCs w:val="26"/>
          <w:lang w:eastAsia="ru-RU"/>
        </w:rPr>
        <w:t xml:space="preserve"> в рамках реализации мероприятий, предусмотренных пунктом 3.1 (приложение № 2 к муниципальной программе), утверждается постановлением администрации.</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Администрация заключает соглашение с администрацией Губернатора Архангельской области и Правительства Архангельской области о предоставлении субсидии из областного бюджета бюджету округа на софинансирование мероприятий, предусмотренных государственной программой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Исполнители работ (услуг) по мероприятию пункта 3.1 перечня мероприятий подпрограммы № 3 (приложение № 2 к муниципальной программе) определяются администрацией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Мероприятия пункта 3.2 перечня мероприятий подпрограммы № 3 (приложение № 2 к муниципальной программе) включают разработку нормативных правовых актов, регламентирующих участие администрации в системе инициативного бюджетирования, организацию софинансирования со стороны юридических и физических лиц и проведения конкурсных процедур.</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Мероприятия пункта 3.3 перечня мероприятий подпрограммы № 3 (приложение № 2 к муниципальной программе) включают в себя информирование жителей о программе развития системы инициативного бюджетирования и организацию оповещения о предстоящих собраниях и сходах (с целью выдвижения инициативного проекта) в СМИ и на сайте администрации, освещение в СМИ о порядке приема заявок – проектов, выдвинутых инициативной группой жителей округа, проведение конкурсных процедур и подведение итогов.</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Реализация мероприятия пункта 3.4 перечня мероприятий подпрограммы № 3 (приложение № 2 к муниципальной программе) осуществляется в рамках регионального проекта «Комфортное Поморье», являющегося структурным элементом государственной программы «Совершенствование государственного управления и местного самоуправления, развитие институтов гражданского общества в Архангельской области».</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Финансирование мероприятий пункта 3.4 перечня мероприятий подпрограммы № 3 (приложение № 2 к муниципальной программе) осуществляется за счет средств бюджета округа, областного бюджета, инициативных платежей физических лиц, инициативных платежей юридических лиц и индивидуальных предпринимателей.</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 xml:space="preserve">В рамках реализации мероприятия осуществляется предоставление иных межбюджетных трансфертов из областного бюджета бюджету округа в соответствии </w:t>
      </w:r>
      <w:r w:rsidRPr="00670634">
        <w:rPr>
          <w:rFonts w:eastAsia="Times New Roman"/>
          <w:sz w:val="26"/>
          <w:szCs w:val="26"/>
          <w:lang w:eastAsia="ru-RU"/>
        </w:rPr>
        <w:lastRenderedPageBreak/>
        <w:t>с Порядком предоставления иных межбюджетных трансфертов из областного бюджета бюджетам муниципальных районов, муниципальных округов или городских округов Архангельской области на развитие инициативных проектов в рамках регионального проекта «Комфортное Поморье», утве</w:t>
      </w:r>
      <w:r w:rsidR="006332F6">
        <w:rPr>
          <w:rFonts w:eastAsia="Times New Roman"/>
          <w:sz w:val="26"/>
          <w:szCs w:val="26"/>
          <w:lang w:eastAsia="ru-RU"/>
        </w:rPr>
        <w:t>рждаемым</w:t>
      </w:r>
      <w:r w:rsidRPr="00670634">
        <w:rPr>
          <w:rFonts w:eastAsia="Times New Roman"/>
          <w:sz w:val="26"/>
          <w:szCs w:val="26"/>
          <w:lang w:eastAsia="ru-RU"/>
        </w:rPr>
        <w:t xml:space="preserve"> постановлением Правительства Архангельской</w:t>
      </w:r>
      <w:r w:rsidR="006332F6">
        <w:rPr>
          <w:rFonts w:eastAsia="Times New Roman"/>
          <w:sz w:val="26"/>
          <w:szCs w:val="26"/>
          <w:lang w:eastAsia="ru-RU"/>
        </w:rPr>
        <w:t xml:space="preserve"> области</w:t>
      </w:r>
      <w:r w:rsidRPr="00670634">
        <w:rPr>
          <w:rFonts w:eastAsia="Times New Roman"/>
          <w:sz w:val="26"/>
          <w:szCs w:val="26"/>
          <w:lang w:eastAsia="ru-RU"/>
        </w:rPr>
        <w:t>.</w:t>
      </w:r>
    </w:p>
    <w:p w:rsidR="00670634" w:rsidRPr="00670634" w:rsidRDefault="00670634" w:rsidP="00670634">
      <w:pPr>
        <w:shd w:val="clear" w:color="auto" w:fill="FFFFFF" w:themeFill="background1"/>
        <w:rPr>
          <w:rFonts w:eastAsia="Times New Roman"/>
          <w:sz w:val="26"/>
          <w:szCs w:val="26"/>
          <w:lang w:eastAsia="ru-RU"/>
        </w:rPr>
      </w:pPr>
      <w:r w:rsidRPr="00670634">
        <w:rPr>
          <w:rFonts w:eastAsia="Times New Roman"/>
          <w:sz w:val="26"/>
          <w:szCs w:val="26"/>
          <w:lang w:eastAsia="ru-RU"/>
        </w:rPr>
        <w:t xml:space="preserve">Реализация мероприятия осуществляется на основе соглашения о предоставлении иного межбюджетного трансферта на реализацию инициативных проектов в рамках регионального проекта «Комфортное Поморье», заключенного в установленном порядке администрацией Губернатора Архангельской области и Правительства Архангельской области с администрацией. </w:t>
      </w:r>
    </w:p>
    <w:p w:rsidR="006332F6" w:rsidRDefault="00670634" w:rsidP="006332F6">
      <w:pPr>
        <w:shd w:val="clear" w:color="auto" w:fill="FFFFFF" w:themeFill="background1"/>
        <w:rPr>
          <w:rFonts w:eastAsia="Times New Roman"/>
          <w:sz w:val="26"/>
          <w:szCs w:val="26"/>
          <w:lang w:eastAsia="ru-RU"/>
        </w:rPr>
      </w:pPr>
      <w:r w:rsidRPr="00670634">
        <w:rPr>
          <w:rFonts w:eastAsia="Times New Roman"/>
          <w:sz w:val="26"/>
          <w:szCs w:val="26"/>
          <w:lang w:eastAsia="ru-RU"/>
        </w:rPr>
        <w:t>Исполнители работ (услуг) по мероприятию пункта 3.4 перечня мероприятий подпрограммы № 3 определяются администрацией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70634" w:rsidRPr="00670634" w:rsidRDefault="00670634" w:rsidP="006332F6">
      <w:pPr>
        <w:shd w:val="clear" w:color="auto" w:fill="FFFFFF" w:themeFill="background1"/>
        <w:rPr>
          <w:rFonts w:eastAsia="Times New Roman"/>
          <w:sz w:val="26"/>
          <w:szCs w:val="26"/>
          <w:lang w:eastAsia="ru-RU"/>
        </w:rPr>
      </w:pPr>
      <w:r w:rsidRPr="00670634">
        <w:rPr>
          <w:rFonts w:eastAsia="Times New Roman"/>
          <w:sz w:val="26"/>
          <w:szCs w:val="26"/>
          <w:lang w:eastAsia="ru-RU"/>
        </w:rPr>
        <w:t>Мероприятия пункта 3.5 перечня мероприятий подпрограммы № 3 (приложение № 2 к муниципальной программе) осуществляется посредством участия в семинарах, конференциях и круглых столах жителей округа, представителей ТОС и муниципальных служащих.</w:t>
      </w:r>
    </w:p>
    <w:p w:rsidR="004A5C9E" w:rsidRDefault="00670634" w:rsidP="00670634">
      <w:pPr>
        <w:rPr>
          <w:rFonts w:eastAsia="Times New Roman"/>
          <w:sz w:val="26"/>
          <w:szCs w:val="26"/>
          <w:lang w:eastAsia="ru-RU"/>
        </w:rPr>
      </w:pPr>
      <w:r w:rsidRPr="00670634">
        <w:rPr>
          <w:rFonts w:eastAsia="Times New Roman"/>
          <w:sz w:val="26"/>
          <w:szCs w:val="26"/>
          <w:lang w:eastAsia="ru-RU"/>
        </w:rPr>
        <w:t>Перечень мероприятий подпрограммы № 3 приведен в приложении № 2             к муниципальной программе.</w:t>
      </w:r>
    </w:p>
    <w:p w:rsidR="00670634" w:rsidRDefault="00670634" w:rsidP="00670634">
      <w:pPr>
        <w:rPr>
          <w:rFonts w:eastAsia="Times New Roman"/>
          <w:sz w:val="20"/>
          <w:szCs w:val="20"/>
          <w:lang w:eastAsia="ru-RU"/>
        </w:rPr>
      </w:pPr>
    </w:p>
    <w:p w:rsidR="004A5C9E" w:rsidRDefault="00403089">
      <w:pPr>
        <w:keepNext/>
        <w:tabs>
          <w:tab w:val="left" w:pos="0"/>
        </w:tabs>
        <w:jc w:val="center"/>
      </w:pPr>
      <w:r>
        <w:rPr>
          <w:b/>
          <w:sz w:val="24"/>
          <w:szCs w:val="24"/>
          <w:lang w:val="en-US"/>
        </w:rPr>
        <w:t>III</w:t>
      </w:r>
      <w:r>
        <w:rPr>
          <w:b/>
          <w:sz w:val="24"/>
          <w:szCs w:val="24"/>
        </w:rPr>
        <w:t xml:space="preserve">. Ожидаемые результаты реализации </w:t>
      </w:r>
    </w:p>
    <w:p w:rsidR="004A5C9E" w:rsidRDefault="00403089">
      <w:pPr>
        <w:keepNext/>
        <w:tabs>
          <w:tab w:val="left" w:pos="360"/>
        </w:tabs>
        <w:jc w:val="center"/>
        <w:rPr>
          <w:b/>
          <w:sz w:val="24"/>
          <w:szCs w:val="24"/>
        </w:rPr>
      </w:pPr>
      <w:r>
        <w:rPr>
          <w:b/>
          <w:sz w:val="24"/>
          <w:szCs w:val="24"/>
        </w:rPr>
        <w:t>муниципальной программы</w:t>
      </w:r>
    </w:p>
    <w:p w:rsidR="004A5C9E" w:rsidRDefault="004A5C9E">
      <w:pPr>
        <w:ind w:firstLine="0"/>
        <w:jc w:val="left"/>
        <w:rPr>
          <w:b/>
          <w:sz w:val="24"/>
          <w:szCs w:val="24"/>
        </w:rPr>
      </w:pPr>
    </w:p>
    <w:p w:rsidR="004A5C9E" w:rsidRDefault="00403089">
      <w:pPr>
        <w:rPr>
          <w:sz w:val="24"/>
          <w:szCs w:val="24"/>
        </w:rPr>
      </w:pPr>
      <w:r>
        <w:rPr>
          <w:sz w:val="24"/>
          <w:szCs w:val="24"/>
        </w:rPr>
        <w:t>Ожидаемый к концу 2026 года социально-экономический эффект от реализации основных мероприятий муниципальной программы будет выражен в ожидаемых результатах:</w:t>
      </w:r>
    </w:p>
    <w:p w:rsidR="00524E78" w:rsidRDefault="00524E78">
      <w:pPr>
        <w:rPr>
          <w:sz w:val="20"/>
        </w:rPr>
      </w:pPr>
      <w:r>
        <w:rPr>
          <w:rFonts w:eastAsia="Times New Roman"/>
          <w:sz w:val="20"/>
          <w:szCs w:val="20"/>
          <w:lang w:eastAsia="ar-SA"/>
        </w:rPr>
        <w:t>(абзац второй исключен постановлением администрации Верхнетоемского муниципального округа от 07.11.2022 № 8/33)</w:t>
      </w:r>
    </w:p>
    <w:p w:rsidR="004A5C9E" w:rsidRDefault="00403089">
      <w:pPr>
        <w:rPr>
          <w:sz w:val="24"/>
          <w:szCs w:val="24"/>
        </w:rPr>
      </w:pPr>
      <w:r>
        <w:rPr>
          <w:sz w:val="24"/>
          <w:szCs w:val="24"/>
        </w:rPr>
        <w:t>увеличение количества реализованных проектов ТОС - до 29 проектов;</w:t>
      </w:r>
    </w:p>
    <w:p w:rsidR="004A5C9E" w:rsidRDefault="00403089">
      <w:pPr>
        <w:ind w:firstLine="0"/>
        <w:rPr>
          <w:rFonts w:eastAsia="Times New Roman"/>
          <w:sz w:val="20"/>
          <w:szCs w:val="20"/>
          <w:lang w:eastAsia="ar-SA"/>
        </w:rPr>
      </w:pPr>
      <w:r>
        <w:rPr>
          <w:rFonts w:eastAsia="Times New Roman"/>
          <w:sz w:val="20"/>
          <w:szCs w:val="20"/>
          <w:lang w:eastAsia="ar-SA"/>
        </w:rPr>
        <w:t>(абзац третий в редакции постановления администрации Верхнетоемского муниципального округа от 07.11.2022 № 8/33)</w:t>
      </w:r>
    </w:p>
    <w:p w:rsidR="004A5C9E" w:rsidRDefault="00403089">
      <w:pPr>
        <w:rPr>
          <w:sz w:val="24"/>
          <w:szCs w:val="24"/>
        </w:rPr>
      </w:pPr>
      <w:r>
        <w:rPr>
          <w:sz w:val="24"/>
          <w:szCs w:val="24"/>
        </w:rPr>
        <w:t xml:space="preserve">увеличение количества жителей, вовлеченных в развитие системы инициативного бюджетирования в Верхнетоемском муниципальном округе – до 630 человек; </w:t>
      </w:r>
    </w:p>
    <w:p w:rsidR="004A5C9E" w:rsidRDefault="00403089">
      <w:pPr>
        <w:ind w:firstLine="0"/>
        <w:rPr>
          <w:sz w:val="24"/>
          <w:szCs w:val="24"/>
        </w:rPr>
      </w:pPr>
      <w:r>
        <w:rPr>
          <w:sz w:val="20"/>
          <w:szCs w:val="20"/>
        </w:rPr>
        <w:t>(абзац введен постановлением администрации Верхнетоемского муниципального округа от 14.06.2022                     № 8/10(б))</w:t>
      </w:r>
    </w:p>
    <w:p w:rsidR="004A5C9E" w:rsidRDefault="00403089">
      <w:pPr>
        <w:rPr>
          <w:sz w:val="24"/>
          <w:szCs w:val="24"/>
        </w:rPr>
      </w:pPr>
      <w:r>
        <w:rPr>
          <w:sz w:val="24"/>
          <w:szCs w:val="24"/>
        </w:rPr>
        <w:t xml:space="preserve">увеличение количества проектов, получивших поддержку в конкурсе инициативных проектов – до 18; </w:t>
      </w:r>
    </w:p>
    <w:p w:rsidR="004A5C9E" w:rsidRDefault="00403089">
      <w:pPr>
        <w:ind w:firstLine="0"/>
      </w:pPr>
      <w:r>
        <w:rPr>
          <w:sz w:val="20"/>
          <w:szCs w:val="20"/>
        </w:rPr>
        <w:t>(абзац введен постановлением администрации Верхнетоемского муниципального округа от 14.06.2022                           № 8/10(б)</w:t>
      </w:r>
      <w:r w:rsidR="00D50EFC">
        <w:rPr>
          <w:sz w:val="20"/>
          <w:szCs w:val="20"/>
        </w:rPr>
        <w:t>, в редакции постановления администрации Верхнетоемского муниципального округа от 08.11.2023 № 8/53</w:t>
      </w:r>
      <w:r>
        <w:rPr>
          <w:sz w:val="20"/>
          <w:szCs w:val="20"/>
        </w:rPr>
        <w:t>)</w:t>
      </w:r>
    </w:p>
    <w:p w:rsidR="004A5C9E" w:rsidRDefault="00403089">
      <w:pPr>
        <w:rPr>
          <w:sz w:val="24"/>
          <w:szCs w:val="24"/>
        </w:rPr>
      </w:pPr>
      <w:r>
        <w:rPr>
          <w:sz w:val="24"/>
          <w:szCs w:val="24"/>
        </w:rPr>
        <w:t xml:space="preserve">увеличение количества публикаций в целях освещения вопросов развития системы инициативного бюджетирования в средствах массовой информации и на официальном сайте администрации Верхнетоемского муниципального округа – до 30 публикаций; </w:t>
      </w:r>
    </w:p>
    <w:p w:rsidR="004A5C9E" w:rsidRDefault="00403089">
      <w:pPr>
        <w:ind w:firstLine="0"/>
        <w:rPr>
          <w:sz w:val="24"/>
          <w:szCs w:val="24"/>
        </w:rPr>
      </w:pPr>
      <w:r>
        <w:rPr>
          <w:sz w:val="20"/>
          <w:szCs w:val="20"/>
        </w:rPr>
        <w:t>(абзац введен постановлением администрации Верхнетоемского муниципального округа от 14.06.2022                          № 8/10(б))</w:t>
      </w:r>
      <w:r>
        <w:rPr>
          <w:sz w:val="24"/>
          <w:szCs w:val="24"/>
        </w:rPr>
        <w:t xml:space="preserve"> </w:t>
      </w:r>
    </w:p>
    <w:p w:rsidR="004A5C9E" w:rsidRDefault="00403089">
      <w:pPr>
        <w:rPr>
          <w:sz w:val="24"/>
          <w:szCs w:val="24"/>
        </w:rPr>
      </w:pPr>
      <w:r>
        <w:rPr>
          <w:sz w:val="24"/>
          <w:szCs w:val="24"/>
        </w:rPr>
        <w:t>увеличение количества проектов, получивших поддержку в рамках регионального проекта «Комфортное Поморье» – до 32;</w:t>
      </w:r>
    </w:p>
    <w:p w:rsidR="00403089" w:rsidRPr="00403089" w:rsidRDefault="00403089" w:rsidP="00670634">
      <w:pPr>
        <w:ind w:firstLine="0"/>
        <w:rPr>
          <w:sz w:val="20"/>
          <w:szCs w:val="20"/>
        </w:rPr>
      </w:pPr>
      <w:r w:rsidRPr="00403089">
        <w:rPr>
          <w:sz w:val="20"/>
          <w:szCs w:val="20"/>
        </w:rPr>
        <w:t>(абзац введен постановлением администрации Верхнетоемс</w:t>
      </w:r>
      <w:r>
        <w:rPr>
          <w:sz w:val="20"/>
          <w:szCs w:val="20"/>
        </w:rPr>
        <w:t>кого муниципального округа от 08.11.2023</w:t>
      </w:r>
      <w:r w:rsidR="00670634">
        <w:rPr>
          <w:sz w:val="20"/>
          <w:szCs w:val="20"/>
        </w:rPr>
        <w:t xml:space="preserve">            </w:t>
      </w:r>
      <w:r>
        <w:rPr>
          <w:sz w:val="20"/>
          <w:szCs w:val="20"/>
        </w:rPr>
        <w:t xml:space="preserve"> № 8/53</w:t>
      </w:r>
      <w:r w:rsidRPr="00403089">
        <w:rPr>
          <w:sz w:val="20"/>
          <w:szCs w:val="20"/>
        </w:rPr>
        <w:t>)</w:t>
      </w:r>
    </w:p>
    <w:p w:rsidR="004A5C9E" w:rsidRDefault="00480D8C">
      <w:pPr>
        <w:rPr>
          <w:sz w:val="24"/>
          <w:szCs w:val="24"/>
        </w:rPr>
      </w:pPr>
      <w:r>
        <w:rPr>
          <w:sz w:val="24"/>
          <w:szCs w:val="24"/>
        </w:rPr>
        <w:t>у</w:t>
      </w:r>
      <w:r w:rsidR="00403089">
        <w:rPr>
          <w:sz w:val="24"/>
          <w:szCs w:val="24"/>
        </w:rPr>
        <w:t>величение количества обученных жителей и муници</w:t>
      </w:r>
      <w:r w:rsidR="00670634">
        <w:rPr>
          <w:sz w:val="24"/>
          <w:szCs w:val="24"/>
        </w:rPr>
        <w:t>пальных служащих</w:t>
      </w:r>
      <w:r w:rsidR="00403089">
        <w:rPr>
          <w:sz w:val="24"/>
          <w:szCs w:val="24"/>
        </w:rPr>
        <w:t xml:space="preserve"> – до 45 человек.</w:t>
      </w:r>
    </w:p>
    <w:p w:rsidR="00403089" w:rsidRPr="00403089" w:rsidRDefault="00403089" w:rsidP="00670634">
      <w:pPr>
        <w:ind w:firstLine="0"/>
        <w:rPr>
          <w:sz w:val="20"/>
          <w:szCs w:val="20"/>
        </w:rPr>
      </w:pPr>
      <w:r w:rsidRPr="00403089">
        <w:rPr>
          <w:sz w:val="20"/>
          <w:szCs w:val="20"/>
        </w:rPr>
        <w:t>(абзац введен постановлением администрации Верхнетоемс</w:t>
      </w:r>
      <w:r>
        <w:rPr>
          <w:sz w:val="20"/>
          <w:szCs w:val="20"/>
        </w:rPr>
        <w:t xml:space="preserve">кого муниципального округа от 08.11.2023 </w:t>
      </w:r>
      <w:r w:rsidR="00670634">
        <w:rPr>
          <w:sz w:val="20"/>
          <w:szCs w:val="20"/>
        </w:rPr>
        <w:t xml:space="preserve">            </w:t>
      </w:r>
      <w:r w:rsidRPr="00403089">
        <w:rPr>
          <w:sz w:val="20"/>
          <w:szCs w:val="20"/>
        </w:rPr>
        <w:t>№ 8/</w:t>
      </w:r>
      <w:r>
        <w:rPr>
          <w:sz w:val="20"/>
          <w:szCs w:val="20"/>
        </w:rPr>
        <w:t>53</w:t>
      </w:r>
      <w:r w:rsidRPr="00403089">
        <w:rPr>
          <w:sz w:val="20"/>
          <w:szCs w:val="20"/>
        </w:rPr>
        <w:t>)</w:t>
      </w:r>
    </w:p>
    <w:p w:rsidR="004A5C9E" w:rsidRDefault="00403089">
      <w:pPr>
        <w:pStyle w:val="affc"/>
        <w:tabs>
          <w:tab w:val="left" w:pos="9354"/>
        </w:tabs>
        <w:ind w:left="0" w:firstLine="709"/>
        <w:jc w:val="both"/>
        <w:rPr>
          <w:sz w:val="24"/>
          <w:szCs w:val="24"/>
        </w:rPr>
      </w:pPr>
      <w:r>
        <w:rPr>
          <w:sz w:val="24"/>
          <w:szCs w:val="24"/>
        </w:rPr>
        <w:lastRenderedPageBreak/>
        <w:t>Программа носит социально значимый характер. В результате ее реализации предполагается:</w:t>
      </w:r>
    </w:p>
    <w:p w:rsidR="004A5C9E" w:rsidRDefault="00403089">
      <w:pPr>
        <w:pStyle w:val="affc"/>
        <w:ind w:left="0" w:firstLine="709"/>
        <w:jc w:val="both"/>
      </w:pPr>
      <w:r>
        <w:rPr>
          <w:sz w:val="24"/>
          <w:szCs w:val="24"/>
        </w:rPr>
        <w:t>развитие механизмов взаимодействия активов ТОС и органов местного самоуправления;</w:t>
      </w:r>
    </w:p>
    <w:p w:rsidR="004A5C9E" w:rsidRDefault="00403089">
      <w:pPr>
        <w:pStyle w:val="affc"/>
        <w:ind w:left="0" w:firstLine="709"/>
      </w:pPr>
      <w:r>
        <w:rPr>
          <w:sz w:val="24"/>
          <w:szCs w:val="24"/>
        </w:rPr>
        <w:t>вовлечение широких слоев населения в решение насущных проблем, возникающих на территории округа;</w:t>
      </w:r>
    </w:p>
    <w:p w:rsidR="004A5C9E" w:rsidRDefault="00403089">
      <w:pPr>
        <w:pStyle w:val="affc"/>
        <w:ind w:left="0" w:firstLine="709"/>
      </w:pPr>
      <w:r>
        <w:rPr>
          <w:sz w:val="24"/>
          <w:szCs w:val="24"/>
        </w:rPr>
        <w:t>поддержка инициатив со стороны населения округа;</w:t>
      </w:r>
    </w:p>
    <w:p w:rsidR="004A5C9E" w:rsidRDefault="00403089">
      <w:pPr>
        <w:pStyle w:val="affc"/>
        <w:ind w:left="0" w:firstLine="709"/>
        <w:jc w:val="both"/>
      </w:pPr>
      <w:r>
        <w:rPr>
          <w:sz w:val="24"/>
          <w:szCs w:val="24"/>
        </w:rPr>
        <w:t>содействие органам ТОС в комплексном благоустройстве территории.</w:t>
      </w:r>
    </w:p>
    <w:p w:rsidR="004A5C9E" w:rsidRDefault="00403089">
      <w:pPr>
        <w:rPr>
          <w:sz w:val="24"/>
          <w:szCs w:val="24"/>
        </w:rPr>
      </w:pPr>
      <w:r>
        <w:rPr>
          <w:sz w:val="24"/>
          <w:szCs w:val="24"/>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Верхнетоемского муниципального округа, утвержденному постановлением администрации Верхнетоемского муниципального района</w:t>
      </w:r>
      <w:r>
        <w:rPr>
          <w:color w:val="FF0000"/>
          <w:sz w:val="24"/>
          <w:szCs w:val="24"/>
        </w:rPr>
        <w:t xml:space="preserve"> </w:t>
      </w:r>
      <w:r>
        <w:rPr>
          <w:sz w:val="24"/>
          <w:szCs w:val="24"/>
        </w:rPr>
        <w:t>от 21 октября 2021 года № 8/44.</w:t>
      </w:r>
    </w:p>
    <w:p w:rsidR="004A5C9E" w:rsidRDefault="004A5C9E">
      <w:pPr>
        <w:ind w:firstLine="0"/>
        <w:jc w:val="center"/>
        <w:rPr>
          <w:sz w:val="24"/>
          <w:szCs w:val="24"/>
        </w:rPr>
      </w:pPr>
    </w:p>
    <w:p w:rsidR="004A5C9E" w:rsidRDefault="004A5C9E">
      <w:pPr>
        <w:ind w:firstLine="0"/>
        <w:jc w:val="center"/>
        <w:rPr>
          <w:sz w:val="24"/>
          <w:szCs w:val="24"/>
        </w:rPr>
      </w:pPr>
    </w:p>
    <w:p w:rsidR="004A5C9E" w:rsidRDefault="00403089">
      <w:pPr>
        <w:ind w:firstLine="0"/>
        <w:jc w:val="center"/>
        <w:rPr>
          <w:sz w:val="26"/>
          <w:szCs w:val="26"/>
          <w:lang w:eastAsia="ru-RU"/>
        </w:rPr>
        <w:sectPr w:rsidR="004A5C9E">
          <w:headerReference w:type="first" r:id="rId24"/>
          <w:pgSz w:w="11906" w:h="16838"/>
          <w:pgMar w:top="765" w:right="851" w:bottom="1134" w:left="1701" w:header="709" w:footer="0" w:gutter="0"/>
          <w:pgNumType w:start="1"/>
          <w:cols w:space="1701"/>
          <w:titlePg/>
          <w:docGrid w:linePitch="360"/>
        </w:sectPr>
      </w:pPr>
      <w:r>
        <w:rPr>
          <w:sz w:val="26"/>
          <w:szCs w:val="26"/>
          <w:lang w:eastAsia="ru-RU"/>
        </w:rPr>
        <w:t>______________</w:t>
      </w:r>
    </w:p>
    <w:tbl>
      <w:tblPr>
        <w:tblW w:w="14850" w:type="dxa"/>
        <w:tblInd w:w="284" w:type="dxa"/>
        <w:tblLayout w:type="fixed"/>
        <w:tblLook w:val="04A0" w:firstRow="1" w:lastRow="0" w:firstColumn="1" w:lastColumn="0" w:noHBand="0" w:noVBand="1"/>
      </w:tblPr>
      <w:tblGrid>
        <w:gridCol w:w="8615"/>
        <w:gridCol w:w="6235"/>
      </w:tblGrid>
      <w:tr w:rsidR="004A5C9E">
        <w:trPr>
          <w:trHeight w:val="1698"/>
        </w:trPr>
        <w:tc>
          <w:tcPr>
            <w:tcW w:w="8615" w:type="dxa"/>
          </w:tcPr>
          <w:p w:rsidR="004A5C9E" w:rsidRDefault="004A5C9E">
            <w:pPr>
              <w:jc w:val="center"/>
              <w:rPr>
                <w:sz w:val="24"/>
                <w:szCs w:val="24"/>
              </w:rPr>
            </w:pPr>
          </w:p>
        </w:tc>
        <w:tc>
          <w:tcPr>
            <w:tcW w:w="6235" w:type="dxa"/>
          </w:tcPr>
          <w:p w:rsidR="004A5C9E" w:rsidRDefault="004A5C9E">
            <w:pPr>
              <w:ind w:firstLine="0"/>
              <w:jc w:val="center"/>
              <w:rPr>
                <w:sz w:val="24"/>
                <w:szCs w:val="24"/>
              </w:rPr>
            </w:pPr>
          </w:p>
          <w:p w:rsidR="004A5C9E" w:rsidRDefault="00403089">
            <w:pPr>
              <w:ind w:firstLine="0"/>
              <w:jc w:val="center"/>
              <w:rPr>
                <w:sz w:val="24"/>
                <w:szCs w:val="24"/>
              </w:rPr>
            </w:pPr>
            <w:r>
              <w:rPr>
                <w:sz w:val="24"/>
                <w:szCs w:val="24"/>
              </w:rPr>
              <w:t>ПРИЛОЖЕНИЕ № 1</w:t>
            </w:r>
          </w:p>
          <w:p w:rsidR="004A5C9E" w:rsidRDefault="00403089">
            <w:pPr>
              <w:ind w:left="34" w:firstLine="0"/>
              <w:jc w:val="center"/>
              <w:outlineLvl w:val="1"/>
            </w:pPr>
            <w:r>
              <w:rPr>
                <w:rFonts w:eastAsia="Times New Roman"/>
                <w:sz w:val="24"/>
                <w:szCs w:val="24"/>
              </w:rPr>
              <w:t xml:space="preserve"> </w:t>
            </w:r>
            <w:r>
              <w:rPr>
                <w:sz w:val="24"/>
                <w:szCs w:val="24"/>
              </w:rPr>
              <w:t>к муниципальной программе</w:t>
            </w:r>
          </w:p>
          <w:p w:rsidR="004A5C9E" w:rsidRDefault="00403089">
            <w:pPr>
              <w:ind w:left="34" w:firstLine="0"/>
              <w:jc w:val="center"/>
              <w:outlineLvl w:val="1"/>
              <w:rPr>
                <w:sz w:val="24"/>
                <w:szCs w:val="24"/>
              </w:rPr>
            </w:pPr>
            <w:r>
              <w:rPr>
                <w:sz w:val="24"/>
                <w:szCs w:val="24"/>
              </w:rPr>
              <w:t>Верхнетоемского муниципального округа</w:t>
            </w:r>
          </w:p>
          <w:p w:rsidR="004A5C9E" w:rsidRDefault="00403089">
            <w:pPr>
              <w:ind w:firstLine="0"/>
              <w:jc w:val="center"/>
              <w:rPr>
                <w:sz w:val="24"/>
                <w:szCs w:val="24"/>
              </w:rPr>
            </w:pPr>
            <w:r>
              <w:rPr>
                <w:sz w:val="24"/>
                <w:szCs w:val="24"/>
              </w:rPr>
              <w:t>«Совершенствование местного самоуправления и развитие институтов гражданского общества в Верхнетоемском муниципальном округе»</w:t>
            </w:r>
          </w:p>
          <w:p w:rsidR="004A5C9E" w:rsidRDefault="004A5C9E">
            <w:pPr>
              <w:jc w:val="center"/>
              <w:rPr>
                <w:sz w:val="24"/>
                <w:szCs w:val="24"/>
              </w:rPr>
            </w:pPr>
          </w:p>
        </w:tc>
      </w:tr>
    </w:tbl>
    <w:p w:rsidR="004A5C9E" w:rsidRDefault="00403089">
      <w:pPr>
        <w:rPr>
          <w:sz w:val="20"/>
        </w:rPr>
      </w:pPr>
      <w:r>
        <w:rPr>
          <w:rFonts w:eastAsia="Arial"/>
          <w:b/>
          <w:color w:val="000000"/>
          <w:sz w:val="24"/>
          <w:szCs w:val="24"/>
          <w:lang w:eastAsia="ar-SA"/>
        </w:rPr>
        <w:tab/>
      </w:r>
    </w:p>
    <w:p w:rsidR="004A5C9E" w:rsidRDefault="004A5C9E">
      <w:pPr>
        <w:widowControl w:val="0"/>
        <w:tabs>
          <w:tab w:val="left" w:pos="11645"/>
        </w:tabs>
        <w:jc w:val="left"/>
        <w:rPr>
          <w:rFonts w:eastAsia="Arial"/>
          <w:b/>
          <w:color w:val="000000"/>
          <w:sz w:val="24"/>
          <w:szCs w:val="24"/>
          <w:lang w:eastAsia="ar-SA"/>
        </w:rPr>
      </w:pPr>
    </w:p>
    <w:p w:rsidR="004A5C9E" w:rsidRDefault="004A5C9E">
      <w:pPr>
        <w:widowControl w:val="0"/>
        <w:tabs>
          <w:tab w:val="left" w:pos="11645"/>
        </w:tabs>
        <w:jc w:val="left"/>
        <w:rPr>
          <w:rFonts w:eastAsia="Arial"/>
          <w:b/>
          <w:color w:val="000000"/>
          <w:sz w:val="24"/>
          <w:szCs w:val="24"/>
          <w:lang w:eastAsia="ar-SA"/>
        </w:rPr>
      </w:pPr>
    </w:p>
    <w:p w:rsidR="004A5C9E" w:rsidRDefault="00403089">
      <w:pPr>
        <w:widowControl w:val="0"/>
        <w:ind w:firstLine="0"/>
        <w:jc w:val="center"/>
        <w:rPr>
          <w:rFonts w:eastAsia="Arial"/>
          <w:b/>
          <w:color w:val="000000"/>
          <w:sz w:val="24"/>
          <w:szCs w:val="24"/>
          <w:lang w:eastAsia="ar-SA"/>
        </w:rPr>
      </w:pPr>
      <w:r>
        <w:rPr>
          <w:rFonts w:eastAsia="Arial"/>
          <w:b/>
          <w:color w:val="000000"/>
          <w:sz w:val="24"/>
          <w:szCs w:val="24"/>
          <w:lang w:eastAsia="ar-SA"/>
        </w:rPr>
        <w:t>П Е Р Е Ч Е Н Ь</w:t>
      </w:r>
    </w:p>
    <w:p w:rsidR="004A5C9E" w:rsidRDefault="00403089">
      <w:pPr>
        <w:widowControl w:val="0"/>
        <w:jc w:val="center"/>
        <w:rPr>
          <w:rFonts w:ascii="Courier New" w:eastAsia="Arial" w:hAnsi="Courier New" w:cs="Courier New"/>
          <w:sz w:val="20"/>
          <w:szCs w:val="20"/>
          <w:lang w:eastAsia="ar-SA"/>
        </w:rPr>
      </w:pPr>
      <w:r>
        <w:rPr>
          <w:rFonts w:eastAsia="Arial"/>
          <w:b/>
          <w:color w:val="000000"/>
          <w:sz w:val="24"/>
          <w:szCs w:val="24"/>
          <w:lang w:eastAsia="ar-SA"/>
        </w:rPr>
        <w:t xml:space="preserve">целевых показателей муниципальной программы Верхнетоемского муниципального округа </w:t>
      </w:r>
    </w:p>
    <w:p w:rsidR="004A5C9E" w:rsidRDefault="00403089">
      <w:pPr>
        <w:widowControl w:val="0"/>
        <w:jc w:val="center"/>
        <w:rPr>
          <w:rFonts w:eastAsia="Arial"/>
          <w:b/>
          <w:sz w:val="24"/>
          <w:szCs w:val="24"/>
          <w:lang w:eastAsia="ar-SA"/>
        </w:rPr>
      </w:pPr>
      <w:r>
        <w:rPr>
          <w:rFonts w:eastAsia="Arial"/>
          <w:b/>
          <w:sz w:val="24"/>
          <w:szCs w:val="24"/>
          <w:lang w:eastAsia="ar-SA"/>
        </w:rPr>
        <w:t xml:space="preserve">«Совершенствование местного самоуправления и развитие институтов гражданского общества </w:t>
      </w:r>
    </w:p>
    <w:p w:rsidR="004A5C9E" w:rsidRDefault="00403089">
      <w:pPr>
        <w:widowControl w:val="0"/>
        <w:jc w:val="center"/>
        <w:rPr>
          <w:rFonts w:eastAsia="Arial"/>
          <w:b/>
          <w:sz w:val="24"/>
          <w:szCs w:val="24"/>
          <w:lang w:eastAsia="ar-SA"/>
        </w:rPr>
      </w:pPr>
      <w:r>
        <w:rPr>
          <w:rFonts w:eastAsia="Arial"/>
          <w:b/>
          <w:sz w:val="24"/>
          <w:szCs w:val="24"/>
          <w:lang w:eastAsia="ar-SA"/>
        </w:rPr>
        <w:t>в Верхнетоемском муниципальном округе»</w:t>
      </w:r>
    </w:p>
    <w:p w:rsidR="004A5C9E" w:rsidRDefault="00403089">
      <w:pPr>
        <w:keepNext/>
        <w:ind w:firstLine="0"/>
        <w:jc w:val="center"/>
        <w:rPr>
          <w:sz w:val="20"/>
          <w:szCs w:val="20"/>
        </w:rPr>
      </w:pPr>
      <w:r>
        <w:rPr>
          <w:sz w:val="20"/>
          <w:szCs w:val="20"/>
        </w:rPr>
        <w:t>(в редакции постановления администрации Верхнетоемского муниципального округа от 07.11.2022 № 8/33</w:t>
      </w:r>
      <w:r w:rsidR="006332F6">
        <w:rPr>
          <w:sz w:val="20"/>
          <w:szCs w:val="20"/>
        </w:rPr>
        <w:t>, от 08.11.2023 № 8/53</w:t>
      </w:r>
      <w:r>
        <w:rPr>
          <w:sz w:val="20"/>
          <w:szCs w:val="20"/>
        </w:rPr>
        <w:t>)</w:t>
      </w:r>
    </w:p>
    <w:p w:rsidR="004A5C9E" w:rsidRDefault="004A5C9E">
      <w:pPr>
        <w:widowControl w:val="0"/>
        <w:jc w:val="center"/>
        <w:rPr>
          <w:rFonts w:eastAsia="Arial"/>
          <w:b/>
          <w:sz w:val="24"/>
          <w:szCs w:val="24"/>
          <w:lang w:eastAsia="ar-SA"/>
        </w:rPr>
      </w:pPr>
    </w:p>
    <w:p w:rsidR="004A5C9E" w:rsidRDefault="004A5C9E">
      <w:pPr>
        <w:widowControl w:val="0"/>
        <w:jc w:val="center"/>
        <w:rPr>
          <w:rFonts w:eastAsia="Arial"/>
          <w:b/>
          <w:sz w:val="24"/>
          <w:szCs w:val="24"/>
          <w:lang w:eastAsia="ar-SA"/>
        </w:rPr>
      </w:pPr>
    </w:p>
    <w:p w:rsidR="004A5C9E" w:rsidRDefault="00403089">
      <w:pPr>
        <w:rPr>
          <w:sz w:val="24"/>
          <w:szCs w:val="24"/>
          <w:lang w:eastAsia="ar-SA"/>
        </w:rPr>
      </w:pPr>
      <w:r>
        <w:rPr>
          <w:color w:val="000000"/>
          <w:sz w:val="24"/>
          <w:szCs w:val="24"/>
          <w:lang w:eastAsia="ar-SA"/>
        </w:rPr>
        <w:t xml:space="preserve">Ответственный исполнитель – </w:t>
      </w:r>
      <w:r>
        <w:rPr>
          <w:sz w:val="24"/>
          <w:szCs w:val="24"/>
          <w:lang w:eastAsia="ar-SA"/>
        </w:rPr>
        <w:t>администрация Верхнетоемского муниципального округа</w:t>
      </w:r>
    </w:p>
    <w:p w:rsidR="004A5C9E" w:rsidRDefault="004A5C9E">
      <w:pPr>
        <w:rPr>
          <w:color w:val="000000"/>
          <w:sz w:val="20"/>
          <w:szCs w:val="24"/>
          <w:lang w:eastAsia="ar-SA"/>
        </w:rPr>
      </w:pPr>
    </w:p>
    <w:tbl>
      <w:tblPr>
        <w:tblW w:w="14492" w:type="dxa"/>
        <w:jc w:val="center"/>
        <w:tblLayout w:type="fixed"/>
        <w:tblCellMar>
          <w:left w:w="70" w:type="dxa"/>
          <w:right w:w="70" w:type="dxa"/>
        </w:tblCellMar>
        <w:tblLook w:val="04A0" w:firstRow="1" w:lastRow="0" w:firstColumn="1" w:lastColumn="0" w:noHBand="0" w:noVBand="1"/>
      </w:tblPr>
      <w:tblGrid>
        <w:gridCol w:w="4957"/>
        <w:gridCol w:w="1559"/>
        <w:gridCol w:w="1417"/>
        <w:gridCol w:w="1418"/>
        <w:gridCol w:w="1276"/>
        <w:gridCol w:w="1275"/>
        <w:gridCol w:w="1276"/>
        <w:gridCol w:w="1314"/>
      </w:tblGrid>
      <w:tr w:rsidR="004A5C9E" w:rsidTr="009A1A2C">
        <w:trPr>
          <w:cantSplit/>
          <w:trHeight w:val="317"/>
          <w:jc w:val="center"/>
        </w:trPr>
        <w:tc>
          <w:tcPr>
            <w:tcW w:w="4957" w:type="dxa"/>
            <w:vMerge w:val="restart"/>
            <w:tcBorders>
              <w:top w:val="single" w:sz="4" w:space="0" w:color="000000"/>
              <w:left w:val="single" w:sz="4" w:space="0" w:color="000000"/>
              <w:bottom w:val="single" w:sz="4" w:space="0" w:color="000000"/>
            </w:tcBorders>
            <w:vAlign w:val="center"/>
          </w:tcPr>
          <w:p w:rsidR="004A5C9E" w:rsidRDefault="00403089">
            <w:pPr>
              <w:jc w:val="center"/>
              <w:rPr>
                <w:b/>
                <w:color w:val="000000"/>
                <w:sz w:val="24"/>
                <w:szCs w:val="24"/>
              </w:rPr>
            </w:pPr>
            <w:r>
              <w:rPr>
                <w:b/>
                <w:color w:val="000000"/>
                <w:sz w:val="24"/>
                <w:szCs w:val="24"/>
              </w:rPr>
              <w:t>Наименование целевого показателя</w:t>
            </w:r>
          </w:p>
        </w:tc>
        <w:tc>
          <w:tcPr>
            <w:tcW w:w="1559" w:type="dxa"/>
            <w:vMerge w:val="restart"/>
            <w:tcBorders>
              <w:top w:val="single" w:sz="4" w:space="0" w:color="000000"/>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 xml:space="preserve">Единица </w:t>
            </w:r>
            <w:r>
              <w:rPr>
                <w:b/>
                <w:color w:val="000000"/>
                <w:sz w:val="24"/>
                <w:szCs w:val="24"/>
              </w:rPr>
              <w:br/>
              <w:t>измерения</w:t>
            </w:r>
          </w:p>
        </w:tc>
        <w:tc>
          <w:tcPr>
            <w:tcW w:w="7976" w:type="dxa"/>
            <w:gridSpan w:val="6"/>
            <w:tcBorders>
              <w:top w:val="single" w:sz="4" w:space="0" w:color="000000"/>
              <w:left w:val="single" w:sz="4" w:space="0" w:color="000000"/>
              <w:bottom w:val="single" w:sz="4" w:space="0" w:color="000000"/>
              <w:right w:val="single" w:sz="4" w:space="0" w:color="000000"/>
            </w:tcBorders>
            <w:vAlign w:val="center"/>
          </w:tcPr>
          <w:p w:rsidR="004A5C9E" w:rsidRDefault="00403089">
            <w:pPr>
              <w:jc w:val="center"/>
              <w:rPr>
                <w:b/>
                <w:color w:val="000000"/>
                <w:sz w:val="24"/>
                <w:szCs w:val="24"/>
              </w:rPr>
            </w:pPr>
            <w:r>
              <w:rPr>
                <w:b/>
                <w:color w:val="000000"/>
                <w:sz w:val="24"/>
                <w:szCs w:val="24"/>
              </w:rPr>
              <w:t>Значения целевых показателей</w:t>
            </w:r>
          </w:p>
        </w:tc>
      </w:tr>
      <w:tr w:rsidR="004A5C9E" w:rsidTr="009A1A2C">
        <w:trPr>
          <w:cantSplit/>
          <w:trHeight w:val="705"/>
          <w:jc w:val="center"/>
        </w:trPr>
        <w:tc>
          <w:tcPr>
            <w:tcW w:w="4957" w:type="dxa"/>
            <w:vMerge/>
            <w:tcBorders>
              <w:top w:val="single" w:sz="4" w:space="0" w:color="000000"/>
              <w:left w:val="single" w:sz="4" w:space="0" w:color="000000"/>
              <w:bottom w:val="single" w:sz="4" w:space="0" w:color="000000"/>
            </w:tcBorders>
            <w:vAlign w:val="center"/>
          </w:tcPr>
          <w:p w:rsidR="004A5C9E" w:rsidRDefault="004A5C9E">
            <w:pPr>
              <w:jc w:val="center"/>
              <w:rPr>
                <w:b/>
                <w:color w:val="000000"/>
                <w:sz w:val="24"/>
                <w:szCs w:val="24"/>
              </w:rPr>
            </w:pPr>
          </w:p>
        </w:tc>
        <w:tc>
          <w:tcPr>
            <w:tcW w:w="1559" w:type="dxa"/>
            <w:vMerge/>
            <w:tcBorders>
              <w:top w:val="single" w:sz="4" w:space="0" w:color="000000"/>
              <w:left w:val="single" w:sz="4" w:space="0" w:color="000000"/>
              <w:bottom w:val="single" w:sz="4" w:space="0" w:color="000000"/>
            </w:tcBorders>
            <w:vAlign w:val="center"/>
          </w:tcPr>
          <w:p w:rsidR="004A5C9E" w:rsidRDefault="004A5C9E">
            <w:pPr>
              <w:jc w:val="center"/>
              <w:rPr>
                <w:b/>
                <w:color w:val="000000"/>
                <w:sz w:val="24"/>
                <w:szCs w:val="24"/>
              </w:rPr>
            </w:pP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базовый</w:t>
            </w:r>
          </w:p>
          <w:p w:rsidR="004A5C9E" w:rsidRDefault="00403089">
            <w:pPr>
              <w:ind w:firstLine="0"/>
              <w:jc w:val="center"/>
              <w:rPr>
                <w:b/>
                <w:color w:val="000000"/>
                <w:sz w:val="24"/>
                <w:szCs w:val="24"/>
              </w:rPr>
            </w:pPr>
            <w:r>
              <w:rPr>
                <w:b/>
                <w:color w:val="000000"/>
                <w:sz w:val="24"/>
                <w:szCs w:val="24"/>
              </w:rPr>
              <w:t>2021 год</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2022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color w:val="000000"/>
                <w:sz w:val="24"/>
                <w:szCs w:val="24"/>
              </w:rPr>
              <w:t>2024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sz w:val="24"/>
                <w:szCs w:val="24"/>
              </w:rPr>
              <w:t>2025 год</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2026 год</w:t>
            </w:r>
          </w:p>
        </w:tc>
      </w:tr>
      <w:tr w:rsidR="004A5C9E" w:rsidTr="009A1A2C">
        <w:trPr>
          <w:cantSplit/>
          <w:trHeight w:val="70"/>
          <w:jc w:val="center"/>
        </w:trPr>
        <w:tc>
          <w:tcPr>
            <w:tcW w:w="4957" w:type="dxa"/>
            <w:tcBorders>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1</w:t>
            </w:r>
          </w:p>
        </w:tc>
        <w:tc>
          <w:tcPr>
            <w:tcW w:w="1559" w:type="dxa"/>
            <w:tcBorders>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2</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3</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4A5C9E" w:rsidRDefault="00403089">
            <w:pPr>
              <w:ind w:firstLine="0"/>
              <w:jc w:val="center"/>
              <w:rPr>
                <w:b/>
                <w:color w:val="000000"/>
                <w:sz w:val="24"/>
                <w:szCs w:val="24"/>
              </w:rPr>
            </w:pPr>
            <w:r>
              <w:rPr>
                <w:b/>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sz w:val="24"/>
                <w:szCs w:val="24"/>
              </w:rPr>
              <w:t>7</w:t>
            </w:r>
          </w:p>
        </w:tc>
        <w:tc>
          <w:tcPr>
            <w:tcW w:w="1314"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center"/>
              <w:rPr>
                <w:b/>
                <w:color w:val="000000"/>
                <w:sz w:val="24"/>
                <w:szCs w:val="24"/>
              </w:rPr>
            </w:pPr>
            <w:r>
              <w:rPr>
                <w:b/>
                <w:color w:val="000000"/>
                <w:sz w:val="24"/>
                <w:szCs w:val="24"/>
              </w:rPr>
              <w:t>8</w:t>
            </w:r>
          </w:p>
        </w:tc>
      </w:tr>
      <w:tr w:rsidR="004A5C9E">
        <w:trPr>
          <w:cantSplit/>
          <w:trHeight w:val="70"/>
          <w:jc w:val="center"/>
        </w:trPr>
        <w:tc>
          <w:tcPr>
            <w:tcW w:w="14492" w:type="dxa"/>
            <w:gridSpan w:val="8"/>
            <w:tcBorders>
              <w:top w:val="single" w:sz="4" w:space="0" w:color="000000"/>
              <w:left w:val="single" w:sz="4" w:space="0" w:color="000000"/>
              <w:bottom w:val="single" w:sz="4" w:space="0" w:color="000000"/>
              <w:right w:val="single" w:sz="4" w:space="0" w:color="000000"/>
            </w:tcBorders>
          </w:tcPr>
          <w:p w:rsidR="004A5C9E" w:rsidRDefault="00403089">
            <w:pPr>
              <w:jc w:val="center"/>
            </w:pPr>
            <w:r>
              <w:rPr>
                <w:b/>
                <w:color w:val="000000"/>
                <w:sz w:val="24"/>
                <w:szCs w:val="24"/>
              </w:rPr>
              <w:t xml:space="preserve">Муниципальная программа </w:t>
            </w:r>
            <w:r>
              <w:rPr>
                <w:b/>
                <w:sz w:val="24"/>
                <w:szCs w:val="24"/>
              </w:rPr>
              <w:t>Верхнетоемского муниципального округа</w:t>
            </w:r>
            <w:r>
              <w:rPr>
                <w:b/>
                <w:color w:val="000000"/>
                <w:sz w:val="24"/>
                <w:szCs w:val="24"/>
              </w:rPr>
              <w:t xml:space="preserve"> </w:t>
            </w:r>
          </w:p>
          <w:p w:rsidR="004A5C9E" w:rsidRDefault="00403089">
            <w:pPr>
              <w:widowControl w:val="0"/>
              <w:jc w:val="center"/>
              <w:rPr>
                <w:rFonts w:eastAsia="Arial"/>
                <w:b/>
                <w:sz w:val="24"/>
                <w:szCs w:val="24"/>
              </w:rPr>
            </w:pPr>
            <w:r>
              <w:rPr>
                <w:rFonts w:eastAsia="Arial"/>
                <w:b/>
                <w:sz w:val="24"/>
                <w:szCs w:val="24"/>
              </w:rPr>
              <w:t xml:space="preserve">«Совершенствование местного самоуправления и развитие институтов гражданского общества </w:t>
            </w:r>
          </w:p>
          <w:p w:rsidR="004A5C9E" w:rsidRDefault="00403089">
            <w:pPr>
              <w:widowControl w:val="0"/>
              <w:jc w:val="center"/>
              <w:rPr>
                <w:rFonts w:eastAsia="Arial"/>
                <w:b/>
                <w:sz w:val="24"/>
                <w:szCs w:val="24"/>
              </w:rPr>
            </w:pPr>
            <w:r>
              <w:rPr>
                <w:rFonts w:eastAsia="Arial"/>
                <w:b/>
                <w:sz w:val="24"/>
                <w:szCs w:val="24"/>
              </w:rPr>
              <w:t>в Верхнетоемском муниципальном округе»</w:t>
            </w:r>
          </w:p>
          <w:p w:rsidR="004A5C9E" w:rsidRDefault="004A5C9E">
            <w:pPr>
              <w:widowControl w:val="0"/>
              <w:jc w:val="center"/>
              <w:rPr>
                <w:rFonts w:eastAsia="Arial"/>
                <w:b/>
                <w:sz w:val="24"/>
                <w:szCs w:val="24"/>
              </w:rPr>
            </w:pPr>
          </w:p>
        </w:tc>
      </w:tr>
      <w:tr w:rsidR="004A5C9E" w:rsidTr="009A1A2C">
        <w:trPr>
          <w:cantSplit/>
          <w:trHeight w:val="1127"/>
          <w:jc w:val="center"/>
        </w:trPr>
        <w:tc>
          <w:tcPr>
            <w:tcW w:w="4957" w:type="dxa"/>
            <w:tcBorders>
              <w:top w:val="single" w:sz="4" w:space="0" w:color="000000"/>
              <w:left w:val="single" w:sz="4" w:space="0" w:color="000000"/>
              <w:bottom w:val="single" w:sz="4" w:space="0" w:color="000000"/>
            </w:tcBorders>
          </w:tcPr>
          <w:p w:rsidR="004A5C9E" w:rsidRDefault="00403089">
            <w:pPr>
              <w:numPr>
                <w:ilvl w:val="0"/>
                <w:numId w:val="2"/>
              </w:numPr>
              <w:tabs>
                <w:tab w:val="left" w:pos="214"/>
              </w:tabs>
              <w:ind w:left="0" w:firstLine="0"/>
              <w:rPr>
                <w:sz w:val="24"/>
                <w:szCs w:val="24"/>
              </w:rPr>
            </w:pPr>
            <w:r>
              <w:rPr>
                <w:sz w:val="24"/>
                <w:szCs w:val="24"/>
              </w:rPr>
              <w:t xml:space="preserve">Количество жителей, вовлеченных в реализацию целевых проектов социально ориентированных некоммерческих организаций </w:t>
            </w:r>
          </w:p>
          <w:p w:rsidR="004A5C9E" w:rsidRDefault="004A5C9E">
            <w:pPr>
              <w:tabs>
                <w:tab w:val="left" w:pos="214"/>
              </w:tabs>
              <w:rPr>
                <w:sz w:val="24"/>
                <w:szCs w:val="24"/>
              </w:rPr>
            </w:pP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sz w:val="24"/>
                <w:szCs w:val="24"/>
              </w:rPr>
              <w:t>человек</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1250</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w:t>
            </w:r>
          </w:p>
        </w:tc>
        <w:tc>
          <w:tcPr>
            <w:tcW w:w="1276" w:type="dxa"/>
            <w:tcBorders>
              <w:top w:val="single" w:sz="4" w:space="0" w:color="000000"/>
              <w:left w:val="single" w:sz="4" w:space="0" w:color="000000"/>
              <w:bottom w:val="single" w:sz="4" w:space="0" w:color="000000"/>
            </w:tcBorders>
            <w:vAlign w:val="center"/>
          </w:tcPr>
          <w:p w:rsidR="004A5C9E" w:rsidRDefault="006332F6">
            <w:pPr>
              <w:ind w:firstLine="0"/>
              <w:jc w:val="center"/>
              <w:rPr>
                <w:color w:val="000000"/>
                <w:sz w:val="24"/>
                <w:szCs w:val="24"/>
              </w:rPr>
            </w:pPr>
            <w:r>
              <w:rPr>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sz w:val="24"/>
                <w:szCs w:val="24"/>
              </w:rPr>
            </w:pP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sz w:val="24"/>
                <w:szCs w:val="24"/>
              </w:rPr>
            </w:pPr>
            <w:r>
              <w:rPr>
                <w:sz w:val="24"/>
                <w:szCs w:val="24"/>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color w:val="000000"/>
                <w:sz w:val="24"/>
                <w:szCs w:val="24"/>
              </w:rPr>
            </w:pPr>
            <w:r>
              <w:rPr>
                <w:color w:val="000000"/>
                <w:sz w:val="24"/>
                <w:szCs w:val="24"/>
              </w:rPr>
              <w:t>-</w:t>
            </w:r>
          </w:p>
        </w:tc>
      </w:tr>
      <w:tr w:rsidR="004A5C9E" w:rsidTr="009A1A2C">
        <w:trPr>
          <w:cantSplit/>
          <w:trHeight w:val="403"/>
          <w:jc w:val="center"/>
        </w:trPr>
        <w:tc>
          <w:tcPr>
            <w:tcW w:w="4957" w:type="dxa"/>
            <w:tcBorders>
              <w:top w:val="single" w:sz="4" w:space="0" w:color="000000"/>
              <w:left w:val="single" w:sz="4" w:space="0" w:color="000000"/>
              <w:bottom w:val="single" w:sz="4" w:space="0" w:color="000000"/>
            </w:tcBorders>
          </w:tcPr>
          <w:p w:rsidR="004A5C9E" w:rsidRDefault="00403089">
            <w:pPr>
              <w:numPr>
                <w:ilvl w:val="0"/>
                <w:numId w:val="2"/>
              </w:numPr>
              <w:tabs>
                <w:tab w:val="left" w:pos="214"/>
              </w:tabs>
              <w:ind w:left="72" w:hanging="72"/>
              <w:rPr>
                <w:sz w:val="24"/>
                <w:szCs w:val="24"/>
              </w:rPr>
            </w:pPr>
            <w:r>
              <w:rPr>
                <w:sz w:val="24"/>
                <w:szCs w:val="24"/>
              </w:rPr>
              <w:t>Количество реализованных проектов ТОС в год</w:t>
            </w:r>
          </w:p>
          <w:p w:rsidR="004A5C9E" w:rsidRDefault="004A5C9E">
            <w:pPr>
              <w:rPr>
                <w:sz w:val="24"/>
                <w:szCs w:val="24"/>
              </w:rPr>
            </w:pP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единиц</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8</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6</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6</w:t>
            </w:r>
          </w:p>
        </w:tc>
      </w:tr>
      <w:tr w:rsidR="004A5C9E" w:rsidTr="009A1A2C">
        <w:trPr>
          <w:cantSplit/>
          <w:trHeight w:val="273"/>
          <w:jc w:val="center"/>
        </w:trPr>
        <w:tc>
          <w:tcPr>
            <w:tcW w:w="4957" w:type="dxa"/>
            <w:vMerge w:val="restart"/>
            <w:tcBorders>
              <w:top w:val="single" w:sz="4" w:space="0" w:color="000000"/>
              <w:left w:val="single" w:sz="4" w:space="0" w:color="000000"/>
              <w:right w:val="single" w:sz="4" w:space="0" w:color="000000"/>
            </w:tcBorders>
            <w:vAlign w:val="center"/>
          </w:tcPr>
          <w:p w:rsidR="004A5C9E" w:rsidRDefault="00403089">
            <w:pPr>
              <w:jc w:val="center"/>
              <w:rPr>
                <w:b/>
                <w:color w:val="000000"/>
                <w:sz w:val="24"/>
                <w:szCs w:val="24"/>
              </w:rPr>
            </w:pPr>
            <w:r>
              <w:rPr>
                <w:b/>
                <w:color w:val="000000"/>
                <w:sz w:val="24"/>
                <w:szCs w:val="24"/>
              </w:rPr>
              <w:t>Наименование целевого показателя</w:t>
            </w:r>
          </w:p>
        </w:tc>
        <w:tc>
          <w:tcPr>
            <w:tcW w:w="1559" w:type="dxa"/>
            <w:vMerge w:val="restart"/>
            <w:tcBorders>
              <w:top w:val="single" w:sz="4" w:space="0" w:color="000000"/>
              <w:left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 xml:space="preserve">Единица </w:t>
            </w:r>
            <w:r>
              <w:rPr>
                <w:b/>
                <w:color w:val="000000"/>
                <w:sz w:val="24"/>
                <w:szCs w:val="24"/>
              </w:rPr>
              <w:br/>
              <w:t>измерения</w:t>
            </w:r>
          </w:p>
        </w:tc>
        <w:tc>
          <w:tcPr>
            <w:tcW w:w="7976" w:type="dxa"/>
            <w:gridSpan w:val="6"/>
            <w:tcBorders>
              <w:top w:val="single" w:sz="4" w:space="0" w:color="000000"/>
              <w:left w:val="single" w:sz="4" w:space="0" w:color="000000"/>
              <w:bottom w:val="single" w:sz="4" w:space="0" w:color="000000"/>
              <w:right w:val="single" w:sz="4" w:space="0" w:color="000000"/>
            </w:tcBorders>
          </w:tcPr>
          <w:p w:rsidR="004A5C9E" w:rsidRDefault="00403089">
            <w:pPr>
              <w:jc w:val="center"/>
              <w:rPr>
                <w:b/>
                <w:color w:val="000000"/>
                <w:sz w:val="24"/>
                <w:szCs w:val="24"/>
              </w:rPr>
            </w:pPr>
            <w:r>
              <w:rPr>
                <w:b/>
                <w:color w:val="000000"/>
                <w:sz w:val="24"/>
                <w:szCs w:val="24"/>
              </w:rPr>
              <w:t>Значения целевых показателей</w:t>
            </w:r>
          </w:p>
        </w:tc>
      </w:tr>
      <w:tr w:rsidR="004A5C9E" w:rsidTr="009A1A2C">
        <w:trPr>
          <w:cantSplit/>
          <w:trHeight w:val="273"/>
          <w:jc w:val="center"/>
        </w:trPr>
        <w:tc>
          <w:tcPr>
            <w:tcW w:w="4957" w:type="dxa"/>
            <w:vMerge/>
            <w:tcBorders>
              <w:top w:val="single" w:sz="4" w:space="0" w:color="000000"/>
              <w:left w:val="single" w:sz="4" w:space="0" w:color="000000"/>
              <w:right w:val="single" w:sz="4" w:space="0" w:color="000000"/>
            </w:tcBorders>
            <w:vAlign w:val="center"/>
          </w:tcPr>
          <w:p w:rsidR="004A5C9E" w:rsidRDefault="004A5C9E">
            <w:pPr>
              <w:jc w:val="center"/>
              <w:rPr>
                <w:b/>
                <w:color w:val="000000"/>
                <w:sz w:val="24"/>
                <w:szCs w:val="24"/>
              </w:rPr>
            </w:pPr>
          </w:p>
        </w:tc>
        <w:tc>
          <w:tcPr>
            <w:tcW w:w="1559" w:type="dxa"/>
            <w:vMerge/>
            <w:tcBorders>
              <w:top w:val="single" w:sz="4" w:space="0" w:color="000000"/>
              <w:left w:val="single" w:sz="4" w:space="0" w:color="000000"/>
              <w:right w:val="single" w:sz="4" w:space="0" w:color="000000"/>
            </w:tcBorders>
            <w:vAlign w:val="center"/>
          </w:tcPr>
          <w:p w:rsidR="004A5C9E" w:rsidRDefault="004A5C9E">
            <w:pPr>
              <w:jc w:val="center"/>
              <w:rPr>
                <w:b/>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 xml:space="preserve">базовый </w:t>
            </w:r>
          </w:p>
          <w:p w:rsidR="004A5C9E" w:rsidRDefault="00403089">
            <w:pPr>
              <w:ind w:firstLine="0"/>
              <w:jc w:val="center"/>
              <w:rPr>
                <w:b/>
                <w:color w:val="000000"/>
                <w:sz w:val="24"/>
                <w:szCs w:val="24"/>
              </w:rPr>
            </w:pPr>
            <w:r>
              <w:rPr>
                <w:b/>
                <w:color w:val="000000"/>
                <w:sz w:val="24"/>
                <w:szCs w:val="24"/>
              </w:rPr>
              <w:t>2021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2022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color w:val="000000"/>
                <w:sz w:val="24"/>
                <w:szCs w:val="24"/>
              </w:rPr>
              <w:t>2024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sz w:val="24"/>
                <w:szCs w:val="24"/>
              </w:rPr>
              <w:t>2025 год</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2026 год</w:t>
            </w:r>
          </w:p>
        </w:tc>
      </w:tr>
      <w:tr w:rsidR="004A5C9E" w:rsidTr="009A1A2C">
        <w:trPr>
          <w:cantSplit/>
          <w:trHeight w:val="273"/>
          <w:jc w:val="center"/>
        </w:trPr>
        <w:tc>
          <w:tcPr>
            <w:tcW w:w="4957"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color w:val="000000"/>
                <w:sz w:val="24"/>
                <w:szCs w:val="24"/>
              </w:rPr>
            </w:pPr>
            <w:r>
              <w:rPr>
                <w:b/>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b/>
                <w:sz w:val="24"/>
                <w:szCs w:val="24"/>
              </w:rPr>
            </w:pPr>
            <w:r>
              <w:rPr>
                <w:b/>
                <w:sz w:val="24"/>
                <w:szCs w:val="24"/>
              </w:rPr>
              <w:t>7</w:t>
            </w:r>
          </w:p>
        </w:tc>
        <w:tc>
          <w:tcPr>
            <w:tcW w:w="1314" w:type="dxa"/>
            <w:tcBorders>
              <w:top w:val="single" w:sz="4" w:space="0" w:color="000000"/>
              <w:left w:val="single" w:sz="4" w:space="0" w:color="000000"/>
              <w:bottom w:val="single" w:sz="4" w:space="0" w:color="000000"/>
              <w:right w:val="single" w:sz="4" w:space="0" w:color="000000"/>
            </w:tcBorders>
          </w:tcPr>
          <w:p w:rsidR="004A5C9E" w:rsidRDefault="00403089">
            <w:pPr>
              <w:ind w:firstLine="0"/>
              <w:jc w:val="center"/>
              <w:rPr>
                <w:b/>
                <w:color w:val="000000"/>
                <w:sz w:val="24"/>
                <w:szCs w:val="24"/>
              </w:rPr>
            </w:pPr>
            <w:r>
              <w:rPr>
                <w:b/>
                <w:color w:val="000000"/>
                <w:sz w:val="24"/>
                <w:szCs w:val="24"/>
              </w:rPr>
              <w:t>8</w:t>
            </w:r>
          </w:p>
        </w:tc>
      </w:tr>
      <w:tr w:rsidR="004A5C9E">
        <w:trPr>
          <w:cantSplit/>
          <w:trHeight w:val="273"/>
          <w:jc w:val="center"/>
        </w:trPr>
        <w:tc>
          <w:tcPr>
            <w:tcW w:w="14492" w:type="dxa"/>
            <w:gridSpan w:val="8"/>
            <w:tcBorders>
              <w:top w:val="single" w:sz="4" w:space="0" w:color="000000"/>
              <w:left w:val="single" w:sz="4" w:space="0" w:color="000000"/>
              <w:bottom w:val="single" w:sz="4" w:space="0" w:color="000000"/>
              <w:right w:val="single" w:sz="4" w:space="0" w:color="000000"/>
            </w:tcBorders>
          </w:tcPr>
          <w:p w:rsidR="004A5C9E" w:rsidRDefault="00403089">
            <w:pPr>
              <w:jc w:val="center"/>
              <w:rPr>
                <w:b/>
                <w:sz w:val="24"/>
                <w:szCs w:val="24"/>
              </w:rPr>
            </w:pPr>
            <w:r>
              <w:rPr>
                <w:b/>
                <w:color w:val="000000"/>
                <w:sz w:val="24"/>
                <w:szCs w:val="24"/>
              </w:rPr>
              <w:t>Подпрограмма № 1 «</w:t>
            </w:r>
            <w:r>
              <w:rPr>
                <w:b/>
                <w:sz w:val="24"/>
                <w:szCs w:val="24"/>
              </w:rPr>
              <w:t xml:space="preserve">Муниципальная поддержка социально ориентированных некоммерческих организаций в </w:t>
            </w:r>
          </w:p>
          <w:p w:rsidR="004A5C9E" w:rsidRDefault="00403089">
            <w:pPr>
              <w:jc w:val="center"/>
              <w:rPr>
                <w:b/>
                <w:color w:val="000000"/>
                <w:sz w:val="24"/>
                <w:szCs w:val="24"/>
              </w:rPr>
            </w:pPr>
            <w:r>
              <w:rPr>
                <w:b/>
                <w:sz w:val="24"/>
                <w:szCs w:val="24"/>
              </w:rPr>
              <w:t>Верхнетоемском муниципальном округе»</w:t>
            </w:r>
          </w:p>
        </w:tc>
      </w:tr>
      <w:tr w:rsidR="004A5C9E" w:rsidTr="009A1A2C">
        <w:trPr>
          <w:cantSplit/>
          <w:trHeight w:val="552"/>
          <w:jc w:val="center"/>
        </w:trPr>
        <w:tc>
          <w:tcPr>
            <w:tcW w:w="4957" w:type="dxa"/>
            <w:tcBorders>
              <w:top w:val="single" w:sz="4" w:space="0" w:color="000000"/>
              <w:left w:val="single" w:sz="4" w:space="0" w:color="000000"/>
              <w:bottom w:val="single" w:sz="4" w:space="0" w:color="000000"/>
            </w:tcBorders>
          </w:tcPr>
          <w:p w:rsidR="004A5C9E" w:rsidRDefault="00403089">
            <w:pPr>
              <w:tabs>
                <w:tab w:val="left" w:pos="230"/>
                <w:tab w:val="left" w:pos="372"/>
                <w:tab w:val="left" w:pos="514"/>
              </w:tabs>
              <w:ind w:firstLine="0"/>
            </w:pPr>
            <w:r>
              <w:rPr>
                <w:sz w:val="24"/>
                <w:szCs w:val="24"/>
              </w:rPr>
              <w:t>3. Количество социально ориентированных некоммерческих организаций, которым оказана поддержка (ежегодно)</w:t>
            </w: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sz w:val="24"/>
                <w:szCs w:val="24"/>
              </w:rPr>
              <w:t>единиц</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3</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w:t>
            </w:r>
          </w:p>
        </w:tc>
        <w:tc>
          <w:tcPr>
            <w:tcW w:w="1276" w:type="dxa"/>
            <w:tcBorders>
              <w:top w:val="single" w:sz="4" w:space="0" w:color="000000"/>
              <w:left w:val="single" w:sz="4" w:space="0" w:color="000000"/>
              <w:bottom w:val="single" w:sz="4" w:space="0" w:color="000000"/>
            </w:tcBorders>
            <w:vAlign w:val="center"/>
          </w:tcPr>
          <w:p w:rsidR="004A5C9E" w:rsidRDefault="006332F6">
            <w:pPr>
              <w:ind w:firstLine="0"/>
              <w:jc w:val="center"/>
              <w:rPr>
                <w:color w:val="000000"/>
                <w:sz w:val="24"/>
                <w:szCs w:val="24"/>
              </w:rPr>
            </w:pPr>
            <w:r>
              <w:rPr>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sz w:val="24"/>
                <w:szCs w:val="24"/>
              </w:rPr>
            </w:pP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sz w:val="24"/>
                <w:szCs w:val="24"/>
              </w:rPr>
            </w:pPr>
            <w:r>
              <w:rPr>
                <w:sz w:val="24"/>
                <w:szCs w:val="24"/>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color w:val="000000"/>
                <w:sz w:val="24"/>
                <w:szCs w:val="24"/>
              </w:rPr>
            </w:pPr>
            <w:r>
              <w:rPr>
                <w:color w:val="000000"/>
                <w:sz w:val="24"/>
                <w:szCs w:val="24"/>
              </w:rPr>
              <w:t>-</w:t>
            </w:r>
          </w:p>
        </w:tc>
      </w:tr>
      <w:tr w:rsidR="004A5C9E" w:rsidTr="009A1A2C">
        <w:trPr>
          <w:cantSplit/>
          <w:trHeight w:val="859"/>
          <w:jc w:val="center"/>
        </w:trPr>
        <w:tc>
          <w:tcPr>
            <w:tcW w:w="4957" w:type="dxa"/>
            <w:tcBorders>
              <w:top w:val="single" w:sz="4" w:space="0" w:color="000000"/>
              <w:left w:val="single" w:sz="4" w:space="0" w:color="000000"/>
              <w:bottom w:val="single" w:sz="4" w:space="0" w:color="000000"/>
            </w:tcBorders>
          </w:tcPr>
          <w:p w:rsidR="004A5C9E" w:rsidRDefault="00403089">
            <w:pPr>
              <w:ind w:firstLine="0"/>
              <w:rPr>
                <w:sz w:val="24"/>
                <w:szCs w:val="24"/>
              </w:rPr>
            </w:pPr>
            <w:r>
              <w:rPr>
                <w:sz w:val="24"/>
                <w:szCs w:val="24"/>
              </w:rPr>
              <w:t>4. Количество жителей, вовлеченных в реализацию целевых проектов социально ориентированных некоммерческих организаций</w:t>
            </w: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sz w:val="24"/>
                <w:szCs w:val="24"/>
              </w:rPr>
              <w:t>человек</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1250</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w:t>
            </w:r>
          </w:p>
        </w:tc>
        <w:tc>
          <w:tcPr>
            <w:tcW w:w="1276" w:type="dxa"/>
            <w:tcBorders>
              <w:top w:val="single" w:sz="4" w:space="0" w:color="000000"/>
              <w:left w:val="single" w:sz="4" w:space="0" w:color="000000"/>
              <w:bottom w:val="single" w:sz="4" w:space="0" w:color="000000"/>
            </w:tcBorders>
            <w:vAlign w:val="center"/>
          </w:tcPr>
          <w:p w:rsidR="004A5C9E" w:rsidRDefault="006332F6">
            <w:pPr>
              <w:ind w:firstLine="0"/>
              <w:jc w:val="center"/>
              <w:rPr>
                <w:color w:val="000000"/>
                <w:sz w:val="24"/>
                <w:szCs w:val="24"/>
              </w:rPr>
            </w:pPr>
            <w:r>
              <w:rPr>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sz w:val="24"/>
                <w:szCs w:val="24"/>
              </w:rPr>
            </w:pP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sz w:val="24"/>
                <w:szCs w:val="24"/>
              </w:rPr>
            </w:pPr>
            <w:r>
              <w:rPr>
                <w:sz w:val="24"/>
                <w:szCs w:val="24"/>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6332F6">
            <w:pPr>
              <w:ind w:firstLine="0"/>
              <w:jc w:val="center"/>
              <w:rPr>
                <w:color w:val="000000"/>
                <w:sz w:val="24"/>
                <w:szCs w:val="24"/>
              </w:rPr>
            </w:pPr>
            <w:r>
              <w:rPr>
                <w:color w:val="000000"/>
                <w:sz w:val="24"/>
                <w:szCs w:val="24"/>
              </w:rPr>
              <w:t>-</w:t>
            </w:r>
          </w:p>
        </w:tc>
      </w:tr>
      <w:tr w:rsidR="004A5C9E">
        <w:trPr>
          <w:cantSplit/>
          <w:trHeight w:val="403"/>
          <w:jc w:val="center"/>
        </w:trPr>
        <w:tc>
          <w:tcPr>
            <w:tcW w:w="14492" w:type="dxa"/>
            <w:gridSpan w:val="8"/>
            <w:tcBorders>
              <w:top w:val="single" w:sz="4" w:space="0" w:color="000000"/>
              <w:left w:val="single" w:sz="4" w:space="0" w:color="000000"/>
              <w:bottom w:val="single" w:sz="4" w:space="0" w:color="000000"/>
              <w:right w:val="single" w:sz="4" w:space="0" w:color="000000"/>
            </w:tcBorders>
            <w:vAlign w:val="center"/>
          </w:tcPr>
          <w:p w:rsidR="004A5C9E" w:rsidRDefault="00403089">
            <w:pPr>
              <w:jc w:val="center"/>
              <w:rPr>
                <w:b/>
                <w:sz w:val="24"/>
                <w:szCs w:val="24"/>
              </w:rPr>
            </w:pPr>
            <w:r>
              <w:rPr>
                <w:b/>
                <w:color w:val="000000"/>
                <w:sz w:val="24"/>
                <w:szCs w:val="24"/>
              </w:rPr>
              <w:t xml:space="preserve">Подпрограмма № 2 </w:t>
            </w:r>
            <w:r>
              <w:rPr>
                <w:b/>
                <w:sz w:val="24"/>
                <w:szCs w:val="24"/>
              </w:rPr>
              <w:t xml:space="preserve">«Развитие территориального общественного самоуправления </w:t>
            </w:r>
          </w:p>
          <w:p w:rsidR="004A5C9E" w:rsidRDefault="00403089">
            <w:pPr>
              <w:jc w:val="center"/>
              <w:rPr>
                <w:b/>
                <w:sz w:val="24"/>
                <w:szCs w:val="24"/>
                <w:highlight w:val="yellow"/>
              </w:rPr>
            </w:pPr>
            <w:r>
              <w:rPr>
                <w:b/>
                <w:sz w:val="24"/>
                <w:szCs w:val="24"/>
              </w:rPr>
              <w:t>в Верхнетоемском муниципальном округе»</w:t>
            </w:r>
          </w:p>
        </w:tc>
      </w:tr>
      <w:tr w:rsidR="004A5C9E" w:rsidTr="009A1A2C">
        <w:trPr>
          <w:cantSplit/>
          <w:trHeight w:val="403"/>
          <w:jc w:val="center"/>
        </w:trPr>
        <w:tc>
          <w:tcPr>
            <w:tcW w:w="4957" w:type="dxa"/>
            <w:tcBorders>
              <w:top w:val="single" w:sz="4" w:space="0" w:color="000000"/>
              <w:left w:val="single" w:sz="4" w:space="0" w:color="000000"/>
              <w:bottom w:val="single" w:sz="4" w:space="0" w:color="000000"/>
            </w:tcBorders>
          </w:tcPr>
          <w:p w:rsidR="004A5C9E" w:rsidRDefault="00403089">
            <w:pPr>
              <w:tabs>
                <w:tab w:val="left" w:pos="6946"/>
              </w:tabs>
              <w:ind w:firstLine="0"/>
              <w:rPr>
                <w:color w:val="000000"/>
                <w:sz w:val="24"/>
                <w:szCs w:val="24"/>
              </w:rPr>
            </w:pPr>
            <w:r>
              <w:rPr>
                <w:sz w:val="24"/>
                <w:szCs w:val="24"/>
              </w:rPr>
              <w:t>5. Количество реализованных проектов ТОС в год</w:t>
            </w: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единиц</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8</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6</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6</w:t>
            </w:r>
          </w:p>
        </w:tc>
      </w:tr>
      <w:tr w:rsidR="004A5C9E">
        <w:trPr>
          <w:cantSplit/>
          <w:trHeight w:val="335"/>
          <w:jc w:val="center"/>
        </w:trPr>
        <w:tc>
          <w:tcPr>
            <w:tcW w:w="14492" w:type="dxa"/>
            <w:gridSpan w:val="8"/>
            <w:tcBorders>
              <w:top w:val="single" w:sz="4" w:space="0" w:color="000000"/>
              <w:left w:val="single" w:sz="4" w:space="0" w:color="000000"/>
              <w:bottom w:val="single" w:sz="4" w:space="0" w:color="000000"/>
              <w:right w:val="single" w:sz="4" w:space="0" w:color="000000"/>
            </w:tcBorders>
            <w:vAlign w:val="center"/>
          </w:tcPr>
          <w:p w:rsidR="004A5C9E" w:rsidRDefault="00403089">
            <w:pPr>
              <w:jc w:val="center"/>
              <w:rPr>
                <w:b/>
                <w:sz w:val="24"/>
                <w:szCs w:val="24"/>
              </w:rPr>
            </w:pPr>
            <w:r>
              <w:rPr>
                <w:b/>
                <w:color w:val="000000"/>
                <w:sz w:val="24"/>
                <w:szCs w:val="24"/>
              </w:rPr>
              <w:t xml:space="preserve">Подпрограмма № 3 </w:t>
            </w:r>
            <w:r>
              <w:rPr>
                <w:b/>
                <w:sz w:val="24"/>
                <w:szCs w:val="24"/>
              </w:rPr>
              <w:t>«Развитие системы инициативного бюджетирования в Верхнетоемском муниципальном округе»</w:t>
            </w:r>
          </w:p>
        </w:tc>
      </w:tr>
      <w:tr w:rsidR="004A5C9E" w:rsidTr="009A1A2C">
        <w:trPr>
          <w:cantSplit/>
          <w:trHeight w:val="1071"/>
          <w:jc w:val="center"/>
        </w:trPr>
        <w:tc>
          <w:tcPr>
            <w:tcW w:w="4957" w:type="dxa"/>
            <w:tcBorders>
              <w:top w:val="single" w:sz="4" w:space="0" w:color="000000"/>
              <w:left w:val="single" w:sz="4" w:space="0" w:color="000000"/>
              <w:bottom w:val="single" w:sz="4" w:space="0" w:color="000000"/>
            </w:tcBorders>
          </w:tcPr>
          <w:p w:rsidR="004A5C9E" w:rsidRDefault="00403089">
            <w:pPr>
              <w:tabs>
                <w:tab w:val="left" w:pos="6946"/>
              </w:tabs>
              <w:ind w:firstLine="0"/>
              <w:rPr>
                <w:sz w:val="24"/>
                <w:szCs w:val="24"/>
              </w:rPr>
            </w:pPr>
            <w:r>
              <w:rPr>
                <w:sz w:val="24"/>
                <w:szCs w:val="24"/>
              </w:rPr>
              <w:t>6. Количество инициативных граждан, принявших участие в конкурсе инициативных проектов Верхнетоемского муниципального округа</w:t>
            </w: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человек</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100</w:t>
            </w:r>
          </w:p>
        </w:tc>
        <w:tc>
          <w:tcPr>
            <w:tcW w:w="1276"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120</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130</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140</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403089">
            <w:pPr>
              <w:ind w:firstLine="0"/>
              <w:jc w:val="center"/>
              <w:rPr>
                <w:sz w:val="24"/>
                <w:szCs w:val="24"/>
              </w:rPr>
            </w:pPr>
            <w:r>
              <w:rPr>
                <w:sz w:val="24"/>
                <w:szCs w:val="24"/>
              </w:rPr>
              <w:t>140</w:t>
            </w:r>
          </w:p>
        </w:tc>
      </w:tr>
      <w:tr w:rsidR="004A5C9E" w:rsidTr="009A1A2C">
        <w:trPr>
          <w:cantSplit/>
          <w:trHeight w:val="779"/>
          <w:jc w:val="center"/>
        </w:trPr>
        <w:tc>
          <w:tcPr>
            <w:tcW w:w="4957" w:type="dxa"/>
            <w:tcBorders>
              <w:top w:val="single" w:sz="4" w:space="0" w:color="000000"/>
              <w:left w:val="single" w:sz="4" w:space="0" w:color="000000"/>
              <w:bottom w:val="single" w:sz="4" w:space="0" w:color="000000"/>
            </w:tcBorders>
          </w:tcPr>
          <w:p w:rsidR="004A5C9E" w:rsidRDefault="00403089">
            <w:pPr>
              <w:tabs>
                <w:tab w:val="left" w:pos="6946"/>
              </w:tabs>
              <w:ind w:firstLine="0"/>
              <w:rPr>
                <w:sz w:val="24"/>
                <w:szCs w:val="24"/>
              </w:rPr>
            </w:pPr>
            <w:r>
              <w:rPr>
                <w:sz w:val="24"/>
                <w:szCs w:val="24"/>
              </w:rPr>
              <w:t>7. Количество проектов, получивших поддержку в конкурсе инициативных проектов</w:t>
            </w:r>
          </w:p>
        </w:tc>
        <w:tc>
          <w:tcPr>
            <w:tcW w:w="1559"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единиц</w:t>
            </w:r>
          </w:p>
        </w:tc>
        <w:tc>
          <w:tcPr>
            <w:tcW w:w="1417"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w:t>
            </w:r>
          </w:p>
        </w:tc>
        <w:tc>
          <w:tcPr>
            <w:tcW w:w="1418" w:type="dxa"/>
            <w:tcBorders>
              <w:top w:val="single" w:sz="4" w:space="0" w:color="000000"/>
              <w:left w:val="single" w:sz="4" w:space="0" w:color="000000"/>
              <w:bottom w:val="single" w:sz="4" w:space="0" w:color="000000"/>
            </w:tcBorders>
            <w:vAlign w:val="center"/>
          </w:tcPr>
          <w:p w:rsidR="004A5C9E" w:rsidRDefault="00403089">
            <w:pPr>
              <w:ind w:firstLine="0"/>
              <w:jc w:val="center"/>
              <w:rPr>
                <w:color w:val="000000"/>
                <w:sz w:val="24"/>
                <w:szCs w:val="24"/>
              </w:rPr>
            </w:pPr>
            <w:r>
              <w:rPr>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4A5C9E" w:rsidRDefault="009A1A2C">
            <w:pPr>
              <w:ind w:firstLine="0"/>
              <w:jc w:val="center"/>
              <w:rPr>
                <w:color w:val="000000"/>
                <w:sz w:val="24"/>
                <w:szCs w:val="24"/>
              </w:rPr>
            </w:pPr>
            <w:r>
              <w:rPr>
                <w:color w:val="000000"/>
                <w:sz w:val="24"/>
                <w:szCs w:val="24"/>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9A1A2C">
            <w:pPr>
              <w:ind w:firstLine="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9A1A2C">
            <w:pPr>
              <w:ind w:firstLine="0"/>
              <w:jc w:val="center"/>
              <w:rPr>
                <w:sz w:val="24"/>
                <w:szCs w:val="24"/>
              </w:rPr>
            </w:pPr>
            <w:r>
              <w:rPr>
                <w:sz w:val="24"/>
                <w:szCs w:val="24"/>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9A1A2C">
            <w:pPr>
              <w:ind w:firstLine="0"/>
              <w:jc w:val="center"/>
              <w:rPr>
                <w:sz w:val="24"/>
                <w:szCs w:val="24"/>
              </w:rPr>
            </w:pPr>
            <w:r>
              <w:rPr>
                <w:sz w:val="24"/>
                <w:szCs w:val="24"/>
              </w:rPr>
              <w:t>-</w:t>
            </w:r>
          </w:p>
        </w:tc>
      </w:tr>
      <w:tr w:rsidR="004A5C9E" w:rsidTr="009A1A2C">
        <w:trPr>
          <w:cantSplit/>
          <w:trHeight w:val="1151"/>
          <w:jc w:val="center"/>
        </w:trPr>
        <w:tc>
          <w:tcPr>
            <w:tcW w:w="4957" w:type="dxa"/>
            <w:tcBorders>
              <w:top w:val="single" w:sz="4" w:space="0" w:color="000000"/>
              <w:left w:val="single" w:sz="4" w:space="0" w:color="000000"/>
              <w:bottom w:val="single" w:sz="4" w:space="0" w:color="000000"/>
            </w:tcBorders>
          </w:tcPr>
          <w:p w:rsidR="004A5C9E" w:rsidRDefault="00403089" w:rsidP="009A1A2C">
            <w:pPr>
              <w:tabs>
                <w:tab w:val="left" w:pos="6946"/>
              </w:tabs>
              <w:ind w:firstLine="0"/>
              <w:rPr>
                <w:sz w:val="24"/>
                <w:szCs w:val="24"/>
              </w:rPr>
            </w:pPr>
            <w:r>
              <w:rPr>
                <w:sz w:val="24"/>
                <w:szCs w:val="24"/>
              </w:rPr>
              <w:t>8. Доля финансового участия физических лиц, индивидуальных предпринимателей, юридических лиц на реализацию инициативных проектов</w:t>
            </w:r>
          </w:p>
        </w:tc>
        <w:tc>
          <w:tcPr>
            <w:tcW w:w="1559" w:type="dxa"/>
            <w:tcBorders>
              <w:top w:val="single" w:sz="4" w:space="0" w:color="000000"/>
              <w:left w:val="single" w:sz="4" w:space="0" w:color="000000"/>
              <w:bottom w:val="single" w:sz="4" w:space="0" w:color="000000"/>
            </w:tcBorders>
            <w:vAlign w:val="center"/>
          </w:tcPr>
          <w:p w:rsidR="004A5C9E" w:rsidRDefault="00403089" w:rsidP="009A1A2C">
            <w:pPr>
              <w:ind w:firstLine="0"/>
              <w:jc w:val="center"/>
              <w:rPr>
                <w:color w:val="000000"/>
                <w:sz w:val="24"/>
                <w:szCs w:val="24"/>
              </w:rPr>
            </w:pPr>
            <w:r>
              <w:rPr>
                <w:color w:val="000000"/>
                <w:sz w:val="24"/>
                <w:szCs w:val="24"/>
              </w:rPr>
              <w:t>%</w:t>
            </w:r>
          </w:p>
        </w:tc>
        <w:tc>
          <w:tcPr>
            <w:tcW w:w="1417" w:type="dxa"/>
            <w:tcBorders>
              <w:top w:val="single" w:sz="4" w:space="0" w:color="000000"/>
              <w:left w:val="single" w:sz="4" w:space="0" w:color="000000"/>
              <w:bottom w:val="single" w:sz="4" w:space="0" w:color="000000"/>
            </w:tcBorders>
            <w:vAlign w:val="center"/>
          </w:tcPr>
          <w:p w:rsidR="004A5C9E" w:rsidRDefault="00403089" w:rsidP="009A1A2C">
            <w:pPr>
              <w:ind w:firstLine="0"/>
              <w:jc w:val="center"/>
              <w:rPr>
                <w:color w:val="000000"/>
                <w:sz w:val="24"/>
                <w:szCs w:val="24"/>
              </w:rPr>
            </w:pPr>
            <w:r>
              <w:rPr>
                <w:color w:val="000000"/>
                <w:sz w:val="24"/>
                <w:szCs w:val="24"/>
              </w:rPr>
              <w:t>-</w:t>
            </w:r>
          </w:p>
        </w:tc>
        <w:tc>
          <w:tcPr>
            <w:tcW w:w="1418" w:type="dxa"/>
            <w:tcBorders>
              <w:top w:val="single" w:sz="4" w:space="0" w:color="000000"/>
              <w:left w:val="single" w:sz="4" w:space="0" w:color="000000"/>
              <w:bottom w:val="single" w:sz="4" w:space="0" w:color="000000"/>
            </w:tcBorders>
            <w:vAlign w:val="center"/>
          </w:tcPr>
          <w:p w:rsidR="004A5C9E" w:rsidRDefault="00403089" w:rsidP="009A1A2C">
            <w:pPr>
              <w:ind w:firstLine="0"/>
              <w:jc w:val="center"/>
              <w:rPr>
                <w:color w:val="000000"/>
                <w:sz w:val="24"/>
                <w:szCs w:val="24"/>
              </w:rPr>
            </w:pPr>
            <w:r>
              <w:rPr>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4A5C9E" w:rsidRDefault="009A1A2C" w:rsidP="009A1A2C">
            <w:pPr>
              <w:ind w:firstLine="0"/>
              <w:jc w:val="center"/>
              <w:rPr>
                <w:color w:val="000000"/>
                <w:sz w:val="24"/>
                <w:szCs w:val="24"/>
              </w:rPr>
            </w:pPr>
            <w:r>
              <w:rPr>
                <w:color w:val="000000"/>
                <w:sz w:val="24"/>
                <w:szCs w:val="24"/>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4A5C9E" w:rsidRDefault="009A1A2C" w:rsidP="009A1A2C">
            <w:pPr>
              <w:ind w:firstLine="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A5C9E" w:rsidRDefault="009A1A2C" w:rsidP="009A1A2C">
            <w:pPr>
              <w:ind w:firstLine="0"/>
              <w:jc w:val="center"/>
              <w:rPr>
                <w:sz w:val="24"/>
                <w:szCs w:val="24"/>
              </w:rPr>
            </w:pPr>
            <w:r>
              <w:rPr>
                <w:sz w:val="24"/>
                <w:szCs w:val="24"/>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4A5C9E" w:rsidRDefault="009A1A2C" w:rsidP="009A1A2C">
            <w:pPr>
              <w:ind w:firstLine="0"/>
              <w:jc w:val="center"/>
              <w:rPr>
                <w:sz w:val="24"/>
                <w:szCs w:val="24"/>
              </w:rPr>
            </w:pPr>
            <w:r>
              <w:rPr>
                <w:sz w:val="24"/>
                <w:szCs w:val="24"/>
              </w:rPr>
              <w:t>-</w:t>
            </w:r>
          </w:p>
        </w:tc>
      </w:tr>
      <w:tr w:rsidR="009A1A2C" w:rsidTr="009A1A2C">
        <w:trPr>
          <w:cantSplit/>
          <w:trHeight w:val="1080"/>
          <w:jc w:val="center"/>
        </w:trPr>
        <w:tc>
          <w:tcPr>
            <w:tcW w:w="4957" w:type="dxa"/>
            <w:tcBorders>
              <w:top w:val="single" w:sz="4" w:space="0" w:color="000000"/>
              <w:left w:val="single" w:sz="4" w:space="0" w:color="000000"/>
              <w:bottom w:val="single" w:sz="4" w:space="0" w:color="000000"/>
            </w:tcBorders>
          </w:tcPr>
          <w:p w:rsidR="009A1A2C" w:rsidRDefault="009A1A2C">
            <w:pPr>
              <w:tabs>
                <w:tab w:val="left" w:pos="6946"/>
              </w:tabs>
              <w:ind w:firstLine="0"/>
              <w:rPr>
                <w:sz w:val="24"/>
                <w:szCs w:val="24"/>
              </w:rPr>
            </w:pPr>
            <w:r>
              <w:rPr>
                <w:sz w:val="24"/>
                <w:szCs w:val="24"/>
              </w:rPr>
              <w:t>9. К</w:t>
            </w:r>
            <w:r w:rsidRPr="000C302A">
              <w:rPr>
                <w:sz w:val="24"/>
                <w:szCs w:val="24"/>
              </w:rPr>
              <w:t>оличество реализованных инициативных проектов</w:t>
            </w:r>
            <w:r>
              <w:rPr>
                <w:sz w:val="24"/>
                <w:szCs w:val="24"/>
              </w:rPr>
              <w:t xml:space="preserve"> в рамках регионального проекта «Комфортное Поморье»</w:t>
            </w:r>
          </w:p>
        </w:tc>
        <w:tc>
          <w:tcPr>
            <w:tcW w:w="1559"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единиц</w:t>
            </w:r>
          </w:p>
        </w:tc>
        <w:tc>
          <w:tcPr>
            <w:tcW w:w="1417"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w:t>
            </w:r>
          </w:p>
        </w:tc>
        <w:tc>
          <w:tcPr>
            <w:tcW w:w="1418"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w:t>
            </w:r>
          </w:p>
        </w:tc>
        <w:tc>
          <w:tcPr>
            <w:tcW w:w="1276"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A1A2C" w:rsidRDefault="009A1A2C">
            <w:pPr>
              <w:ind w:firstLine="0"/>
              <w:jc w:val="center"/>
              <w:rPr>
                <w:sz w:val="24"/>
                <w:szCs w:val="24"/>
              </w:rPr>
            </w:pPr>
            <w:r>
              <w:rPr>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9A1A2C" w:rsidRDefault="009A1A2C">
            <w:pPr>
              <w:ind w:firstLine="0"/>
              <w:jc w:val="center"/>
              <w:rPr>
                <w:sz w:val="24"/>
                <w:szCs w:val="24"/>
              </w:rPr>
            </w:pPr>
            <w:r>
              <w:rPr>
                <w:sz w:val="24"/>
                <w:szCs w:val="24"/>
              </w:rPr>
              <w:t>11</w:t>
            </w:r>
          </w:p>
        </w:tc>
        <w:tc>
          <w:tcPr>
            <w:tcW w:w="1314" w:type="dxa"/>
            <w:tcBorders>
              <w:top w:val="single" w:sz="4" w:space="0" w:color="000000"/>
              <w:left w:val="single" w:sz="4" w:space="0" w:color="000000"/>
              <w:bottom w:val="single" w:sz="4" w:space="0" w:color="000000"/>
              <w:right w:val="single" w:sz="4" w:space="0" w:color="000000"/>
            </w:tcBorders>
            <w:vAlign w:val="center"/>
          </w:tcPr>
          <w:p w:rsidR="009A1A2C" w:rsidRDefault="009A1A2C" w:rsidP="009A1A2C">
            <w:pPr>
              <w:ind w:firstLine="0"/>
              <w:jc w:val="center"/>
              <w:rPr>
                <w:sz w:val="24"/>
                <w:szCs w:val="24"/>
              </w:rPr>
            </w:pPr>
            <w:r>
              <w:rPr>
                <w:sz w:val="24"/>
                <w:szCs w:val="24"/>
              </w:rPr>
              <w:t>11</w:t>
            </w:r>
          </w:p>
        </w:tc>
      </w:tr>
      <w:tr w:rsidR="009A1A2C" w:rsidTr="009A1A2C">
        <w:trPr>
          <w:cantSplit/>
          <w:trHeight w:val="683"/>
          <w:jc w:val="center"/>
        </w:trPr>
        <w:tc>
          <w:tcPr>
            <w:tcW w:w="4957" w:type="dxa"/>
            <w:tcBorders>
              <w:top w:val="single" w:sz="4" w:space="0" w:color="000000"/>
              <w:left w:val="single" w:sz="4" w:space="0" w:color="000000"/>
              <w:bottom w:val="single" w:sz="4" w:space="0" w:color="000000"/>
            </w:tcBorders>
          </w:tcPr>
          <w:p w:rsidR="009A1A2C" w:rsidRDefault="009A1A2C">
            <w:pPr>
              <w:tabs>
                <w:tab w:val="left" w:pos="6946"/>
              </w:tabs>
              <w:ind w:firstLine="0"/>
              <w:rPr>
                <w:sz w:val="24"/>
                <w:szCs w:val="24"/>
              </w:rPr>
            </w:pPr>
            <w:r>
              <w:rPr>
                <w:sz w:val="24"/>
                <w:szCs w:val="24"/>
              </w:rPr>
              <w:t>10. К</w:t>
            </w:r>
            <w:r w:rsidRPr="000C302A">
              <w:rPr>
                <w:sz w:val="24"/>
                <w:szCs w:val="24"/>
              </w:rPr>
              <w:t>оличество обученных жителей и муниципальных служащих</w:t>
            </w:r>
            <w:r>
              <w:rPr>
                <w:sz w:val="24"/>
                <w:szCs w:val="24"/>
              </w:rPr>
              <w:t xml:space="preserve"> (ежегодно)</w:t>
            </w:r>
          </w:p>
        </w:tc>
        <w:tc>
          <w:tcPr>
            <w:tcW w:w="1559"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человек</w:t>
            </w:r>
          </w:p>
        </w:tc>
        <w:tc>
          <w:tcPr>
            <w:tcW w:w="1417"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w:t>
            </w:r>
          </w:p>
        </w:tc>
        <w:tc>
          <w:tcPr>
            <w:tcW w:w="1418"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w:t>
            </w:r>
          </w:p>
        </w:tc>
        <w:tc>
          <w:tcPr>
            <w:tcW w:w="1276" w:type="dxa"/>
            <w:tcBorders>
              <w:top w:val="single" w:sz="4" w:space="0" w:color="000000"/>
              <w:left w:val="single" w:sz="4" w:space="0" w:color="000000"/>
              <w:bottom w:val="single" w:sz="4" w:space="0" w:color="000000"/>
            </w:tcBorders>
            <w:vAlign w:val="center"/>
          </w:tcPr>
          <w:p w:rsidR="009A1A2C" w:rsidRDefault="009A1A2C">
            <w:pPr>
              <w:ind w:firstLine="0"/>
              <w:jc w:val="center"/>
              <w:rPr>
                <w:color w:val="000000"/>
                <w:sz w:val="24"/>
                <w:szCs w:val="24"/>
              </w:rPr>
            </w:pPr>
            <w:r>
              <w:rPr>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A1A2C" w:rsidRDefault="009A1A2C">
            <w:pPr>
              <w:ind w:firstLine="0"/>
              <w:jc w:val="center"/>
              <w:rPr>
                <w:sz w:val="24"/>
                <w:szCs w:val="24"/>
              </w:rPr>
            </w:pPr>
            <w:r>
              <w:rPr>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9A1A2C" w:rsidRDefault="009A1A2C">
            <w:pPr>
              <w:ind w:firstLine="0"/>
              <w:jc w:val="center"/>
              <w:rPr>
                <w:sz w:val="24"/>
                <w:szCs w:val="24"/>
              </w:rPr>
            </w:pPr>
            <w:r>
              <w:rPr>
                <w:sz w:val="24"/>
                <w:szCs w:val="24"/>
              </w:rPr>
              <w:t>15</w:t>
            </w:r>
          </w:p>
        </w:tc>
        <w:tc>
          <w:tcPr>
            <w:tcW w:w="1314" w:type="dxa"/>
            <w:tcBorders>
              <w:top w:val="single" w:sz="4" w:space="0" w:color="000000"/>
              <w:left w:val="single" w:sz="4" w:space="0" w:color="000000"/>
              <w:bottom w:val="single" w:sz="4" w:space="0" w:color="000000"/>
              <w:right w:val="single" w:sz="4" w:space="0" w:color="000000"/>
            </w:tcBorders>
            <w:vAlign w:val="center"/>
          </w:tcPr>
          <w:p w:rsidR="009A1A2C" w:rsidRDefault="009A1A2C" w:rsidP="009A1A2C">
            <w:pPr>
              <w:ind w:firstLine="0"/>
              <w:jc w:val="center"/>
              <w:rPr>
                <w:sz w:val="24"/>
                <w:szCs w:val="24"/>
              </w:rPr>
            </w:pPr>
            <w:r>
              <w:rPr>
                <w:sz w:val="24"/>
                <w:szCs w:val="24"/>
              </w:rPr>
              <w:t>15</w:t>
            </w:r>
          </w:p>
        </w:tc>
      </w:tr>
    </w:tbl>
    <w:p w:rsidR="004A5C9E" w:rsidRDefault="004A5C9E">
      <w:pPr>
        <w:widowControl w:val="0"/>
        <w:jc w:val="center"/>
        <w:rPr>
          <w:sz w:val="20"/>
        </w:rPr>
      </w:pPr>
    </w:p>
    <w:p w:rsidR="004A5C9E" w:rsidRDefault="00403089">
      <w:pPr>
        <w:widowControl w:val="0"/>
        <w:jc w:val="center"/>
        <w:rPr>
          <w:b/>
          <w:sz w:val="24"/>
          <w:szCs w:val="24"/>
        </w:rPr>
      </w:pPr>
      <w:r>
        <w:rPr>
          <w:b/>
          <w:sz w:val="24"/>
          <w:szCs w:val="24"/>
        </w:rPr>
        <w:t>Порядок расчета и источники информации о значениях</w:t>
      </w:r>
    </w:p>
    <w:p w:rsidR="004A5C9E" w:rsidRDefault="00403089">
      <w:pPr>
        <w:widowControl w:val="0"/>
        <w:jc w:val="center"/>
        <w:rPr>
          <w:sz w:val="24"/>
          <w:szCs w:val="24"/>
        </w:rPr>
      </w:pPr>
      <w:r>
        <w:rPr>
          <w:b/>
          <w:sz w:val="24"/>
          <w:szCs w:val="24"/>
        </w:rPr>
        <w:t>целевых показателей муниципальной программы</w:t>
      </w:r>
    </w:p>
    <w:p w:rsidR="004A5C9E" w:rsidRDefault="004A5C9E">
      <w:pPr>
        <w:widowControl w:val="0"/>
        <w:rPr>
          <w:sz w:val="20"/>
          <w:szCs w:val="24"/>
        </w:rPr>
      </w:pPr>
    </w:p>
    <w:tbl>
      <w:tblPr>
        <w:tblW w:w="14459" w:type="dxa"/>
        <w:tblInd w:w="-10" w:type="dxa"/>
        <w:tblLayout w:type="fixed"/>
        <w:tblCellMar>
          <w:top w:w="75" w:type="dxa"/>
          <w:left w:w="75" w:type="dxa"/>
          <w:bottom w:w="75" w:type="dxa"/>
          <w:right w:w="75" w:type="dxa"/>
        </w:tblCellMar>
        <w:tblLook w:val="04A0" w:firstRow="1" w:lastRow="0" w:firstColumn="1" w:lastColumn="0" w:noHBand="0" w:noVBand="1"/>
      </w:tblPr>
      <w:tblGrid>
        <w:gridCol w:w="4549"/>
        <w:gridCol w:w="4382"/>
        <w:gridCol w:w="5528"/>
      </w:tblGrid>
      <w:tr w:rsidR="004A5C9E">
        <w:trPr>
          <w:trHeight w:val="480"/>
        </w:trPr>
        <w:tc>
          <w:tcPr>
            <w:tcW w:w="4549" w:type="dxa"/>
            <w:tcBorders>
              <w:top w:val="single" w:sz="4" w:space="0" w:color="000000"/>
              <w:left w:val="single" w:sz="8" w:space="0" w:color="000000"/>
              <w:bottom w:val="single" w:sz="8" w:space="0" w:color="000000"/>
            </w:tcBorders>
            <w:vAlign w:val="center"/>
          </w:tcPr>
          <w:p w:rsidR="004A5C9E" w:rsidRDefault="00403089">
            <w:pPr>
              <w:widowControl w:val="0"/>
              <w:jc w:val="center"/>
              <w:rPr>
                <w:sz w:val="24"/>
                <w:szCs w:val="24"/>
              </w:rPr>
            </w:pPr>
            <w:r>
              <w:rPr>
                <w:sz w:val="24"/>
                <w:szCs w:val="24"/>
              </w:rPr>
              <w:t>Наименование целевых показателей муниципальной программы</w:t>
            </w:r>
          </w:p>
        </w:tc>
        <w:tc>
          <w:tcPr>
            <w:tcW w:w="4382" w:type="dxa"/>
            <w:tcBorders>
              <w:top w:val="single" w:sz="4" w:space="0" w:color="000000"/>
              <w:left w:val="single" w:sz="8" w:space="0" w:color="000000"/>
              <w:bottom w:val="single" w:sz="8" w:space="0" w:color="000000"/>
            </w:tcBorders>
            <w:vAlign w:val="center"/>
          </w:tcPr>
          <w:p w:rsidR="004A5C9E" w:rsidRDefault="00403089">
            <w:pPr>
              <w:widowControl w:val="0"/>
              <w:jc w:val="center"/>
              <w:rPr>
                <w:sz w:val="24"/>
                <w:szCs w:val="24"/>
              </w:rPr>
            </w:pPr>
            <w:r>
              <w:rPr>
                <w:sz w:val="24"/>
                <w:szCs w:val="24"/>
              </w:rPr>
              <w:t>Порядок расчета</w:t>
            </w:r>
          </w:p>
        </w:tc>
        <w:tc>
          <w:tcPr>
            <w:tcW w:w="5528" w:type="dxa"/>
            <w:tcBorders>
              <w:top w:val="single" w:sz="4" w:space="0" w:color="000000"/>
              <w:left w:val="single" w:sz="8" w:space="0" w:color="000000"/>
              <w:bottom w:val="single" w:sz="8" w:space="0" w:color="000000"/>
              <w:right w:val="single" w:sz="8" w:space="0" w:color="000000"/>
            </w:tcBorders>
            <w:vAlign w:val="center"/>
          </w:tcPr>
          <w:p w:rsidR="004A5C9E" w:rsidRDefault="00403089">
            <w:pPr>
              <w:widowControl w:val="0"/>
              <w:jc w:val="center"/>
              <w:rPr>
                <w:sz w:val="24"/>
                <w:szCs w:val="24"/>
              </w:rPr>
            </w:pPr>
            <w:r>
              <w:rPr>
                <w:sz w:val="24"/>
                <w:szCs w:val="24"/>
              </w:rPr>
              <w:t>Источники информации</w:t>
            </w:r>
          </w:p>
        </w:tc>
      </w:tr>
      <w:tr w:rsidR="004A5C9E">
        <w:trPr>
          <w:trHeight w:val="111"/>
        </w:trPr>
        <w:tc>
          <w:tcPr>
            <w:tcW w:w="4549" w:type="dxa"/>
            <w:tcBorders>
              <w:left w:val="single" w:sz="8" w:space="0" w:color="000000"/>
              <w:bottom w:val="single" w:sz="8" w:space="0" w:color="000000"/>
            </w:tcBorders>
            <w:vAlign w:val="center"/>
          </w:tcPr>
          <w:p w:rsidR="004A5C9E" w:rsidRDefault="00403089">
            <w:pPr>
              <w:widowControl w:val="0"/>
              <w:jc w:val="center"/>
              <w:rPr>
                <w:sz w:val="20"/>
              </w:rPr>
            </w:pPr>
            <w:r>
              <w:rPr>
                <w:sz w:val="20"/>
              </w:rPr>
              <w:t>1</w:t>
            </w:r>
          </w:p>
        </w:tc>
        <w:tc>
          <w:tcPr>
            <w:tcW w:w="4382" w:type="dxa"/>
            <w:tcBorders>
              <w:left w:val="single" w:sz="8" w:space="0" w:color="000000"/>
              <w:bottom w:val="single" w:sz="8" w:space="0" w:color="000000"/>
            </w:tcBorders>
            <w:vAlign w:val="center"/>
          </w:tcPr>
          <w:p w:rsidR="004A5C9E" w:rsidRDefault="00403089">
            <w:pPr>
              <w:widowControl w:val="0"/>
              <w:jc w:val="center"/>
              <w:rPr>
                <w:sz w:val="20"/>
              </w:rPr>
            </w:pPr>
            <w:r>
              <w:rPr>
                <w:sz w:val="20"/>
              </w:rPr>
              <w:t>2</w:t>
            </w:r>
          </w:p>
        </w:tc>
        <w:tc>
          <w:tcPr>
            <w:tcW w:w="5528" w:type="dxa"/>
            <w:tcBorders>
              <w:left w:val="single" w:sz="8" w:space="0" w:color="000000"/>
              <w:bottom w:val="single" w:sz="8" w:space="0" w:color="000000"/>
              <w:right w:val="single" w:sz="8" w:space="0" w:color="000000"/>
            </w:tcBorders>
            <w:vAlign w:val="center"/>
          </w:tcPr>
          <w:p w:rsidR="004A5C9E" w:rsidRDefault="00403089">
            <w:pPr>
              <w:widowControl w:val="0"/>
              <w:jc w:val="center"/>
              <w:rPr>
                <w:sz w:val="20"/>
              </w:rPr>
            </w:pPr>
            <w:r>
              <w:rPr>
                <w:sz w:val="20"/>
              </w:rPr>
              <w:t>3</w:t>
            </w:r>
          </w:p>
        </w:tc>
      </w:tr>
      <w:tr w:rsidR="004A5C9E">
        <w:trPr>
          <w:trHeight w:val="1101"/>
        </w:trPr>
        <w:tc>
          <w:tcPr>
            <w:tcW w:w="4549" w:type="dxa"/>
            <w:tcBorders>
              <w:left w:val="single" w:sz="8" w:space="0" w:color="000000"/>
              <w:bottom w:val="single" w:sz="8" w:space="0" w:color="000000"/>
            </w:tcBorders>
          </w:tcPr>
          <w:p w:rsidR="004A5C9E" w:rsidRDefault="00403089">
            <w:pPr>
              <w:widowControl w:val="0"/>
              <w:rPr>
                <w:sz w:val="24"/>
                <w:szCs w:val="24"/>
              </w:rPr>
            </w:pPr>
            <w:r>
              <w:rPr>
                <w:sz w:val="24"/>
                <w:szCs w:val="24"/>
              </w:rPr>
              <w:t>1. Количество жителей, вовлеченных в реализацию целевых проектов социально ориентированных некоммерческих организаций</w:t>
            </w:r>
          </w:p>
        </w:tc>
        <w:tc>
          <w:tcPr>
            <w:tcW w:w="4382" w:type="dxa"/>
            <w:tcBorders>
              <w:left w:val="single" w:sz="8" w:space="0" w:color="000000"/>
              <w:bottom w:val="single" w:sz="8" w:space="0" w:color="000000"/>
            </w:tcBorders>
          </w:tcPr>
          <w:p w:rsidR="004A5C9E" w:rsidRDefault="00403089">
            <w:pPr>
              <w:widowControl w:val="0"/>
              <w:rPr>
                <w:sz w:val="24"/>
                <w:szCs w:val="24"/>
              </w:rPr>
            </w:pPr>
            <w:r>
              <w:rPr>
                <w:sz w:val="24"/>
                <w:szCs w:val="24"/>
              </w:rPr>
              <w:t>количество жителей, вовлечённых в реализацию целевого проекта социально ориентированной некоммерческой организации</w:t>
            </w:r>
          </w:p>
        </w:tc>
        <w:tc>
          <w:tcPr>
            <w:tcW w:w="5528" w:type="dxa"/>
            <w:tcBorders>
              <w:left w:val="single" w:sz="8" w:space="0" w:color="000000"/>
              <w:bottom w:val="single" w:sz="8" w:space="0" w:color="000000"/>
              <w:right w:val="single" w:sz="8" w:space="0" w:color="000000"/>
            </w:tcBorders>
          </w:tcPr>
          <w:p w:rsidR="004A5C9E" w:rsidRDefault="00403089">
            <w:pPr>
              <w:widowControl w:val="0"/>
              <w:ind w:hanging="23"/>
            </w:pPr>
            <w:r>
              <w:rPr>
                <w:sz w:val="24"/>
                <w:szCs w:val="24"/>
              </w:rPr>
              <w:t>договоры о предоставлении администрацией субсидий из бюджета округа для муниципальной поддержки целевых проектов социально ориентированных некоммерческих организаций</w:t>
            </w:r>
          </w:p>
        </w:tc>
      </w:tr>
      <w:tr w:rsidR="004A5C9E">
        <w:trPr>
          <w:trHeight w:val="691"/>
        </w:trPr>
        <w:tc>
          <w:tcPr>
            <w:tcW w:w="4549" w:type="dxa"/>
            <w:tcBorders>
              <w:top w:val="single" w:sz="4" w:space="0" w:color="000000"/>
              <w:left w:val="single" w:sz="8" w:space="0" w:color="000000"/>
              <w:bottom w:val="single" w:sz="4" w:space="0" w:color="000000"/>
            </w:tcBorders>
          </w:tcPr>
          <w:p w:rsidR="004A5C9E" w:rsidRDefault="00403089">
            <w:pPr>
              <w:widowControl w:val="0"/>
              <w:rPr>
                <w:sz w:val="24"/>
                <w:szCs w:val="24"/>
              </w:rPr>
            </w:pPr>
            <w:r>
              <w:rPr>
                <w:sz w:val="24"/>
                <w:szCs w:val="24"/>
              </w:rPr>
              <w:t>2. Количество реализованных проектов ТОС в год</w:t>
            </w:r>
          </w:p>
        </w:tc>
        <w:tc>
          <w:tcPr>
            <w:tcW w:w="4382" w:type="dxa"/>
            <w:tcBorders>
              <w:top w:val="single" w:sz="4" w:space="0" w:color="000000"/>
              <w:left w:val="single" w:sz="8" w:space="0" w:color="000000"/>
              <w:bottom w:val="single" w:sz="4" w:space="0" w:color="000000"/>
            </w:tcBorders>
          </w:tcPr>
          <w:p w:rsidR="004A5C9E" w:rsidRDefault="00403089">
            <w:pPr>
              <w:rPr>
                <w:sz w:val="24"/>
                <w:szCs w:val="24"/>
              </w:rPr>
            </w:pPr>
            <w:r>
              <w:rPr>
                <w:sz w:val="24"/>
                <w:szCs w:val="24"/>
              </w:rPr>
              <w:t>количество реализованных проектов ТОС в отчетном периоде</w:t>
            </w:r>
          </w:p>
        </w:tc>
        <w:tc>
          <w:tcPr>
            <w:tcW w:w="5528" w:type="dxa"/>
            <w:tcBorders>
              <w:top w:val="single" w:sz="4" w:space="0" w:color="000000"/>
              <w:left w:val="single" w:sz="8" w:space="0" w:color="000000"/>
              <w:bottom w:val="single" w:sz="4" w:space="0" w:color="000000"/>
              <w:right w:val="single" w:sz="8" w:space="0" w:color="000000"/>
            </w:tcBorders>
          </w:tcPr>
          <w:p w:rsidR="004A5C9E" w:rsidRDefault="00403089">
            <w:pPr>
              <w:rPr>
                <w:sz w:val="24"/>
                <w:szCs w:val="24"/>
              </w:rPr>
            </w:pPr>
            <w:r>
              <w:rPr>
                <w:sz w:val="24"/>
                <w:szCs w:val="24"/>
              </w:rPr>
              <w:t>данные отдела экономики администрации</w:t>
            </w:r>
          </w:p>
        </w:tc>
      </w:tr>
    </w:tbl>
    <w:p w:rsidR="004A5C9E" w:rsidRDefault="004A5C9E">
      <w:pPr>
        <w:widowControl w:val="0"/>
        <w:jc w:val="right"/>
        <w:rPr>
          <w:color w:val="000000"/>
          <w:sz w:val="24"/>
          <w:szCs w:val="24"/>
        </w:rPr>
      </w:pPr>
    </w:p>
    <w:p w:rsidR="004A5C9E" w:rsidRDefault="004A5C9E">
      <w:pPr>
        <w:widowControl w:val="0"/>
        <w:jc w:val="right"/>
        <w:rPr>
          <w:color w:val="000000"/>
          <w:sz w:val="24"/>
          <w:szCs w:val="24"/>
        </w:rPr>
      </w:pPr>
    </w:p>
    <w:p w:rsidR="004A5C9E" w:rsidRDefault="00403089">
      <w:pPr>
        <w:jc w:val="center"/>
        <w:rPr>
          <w:sz w:val="24"/>
          <w:szCs w:val="24"/>
        </w:rPr>
      </w:pPr>
      <w:r>
        <w:rPr>
          <w:color w:val="000000"/>
          <w:sz w:val="24"/>
          <w:szCs w:val="24"/>
        </w:rPr>
        <w:t>_______________</w:t>
      </w:r>
    </w:p>
    <w:p w:rsidR="004A5C9E" w:rsidRDefault="004A5C9E">
      <w:pPr>
        <w:rPr>
          <w:sz w:val="24"/>
          <w:szCs w:val="24"/>
        </w:rPr>
      </w:pPr>
    </w:p>
    <w:p w:rsidR="004A5C9E" w:rsidRDefault="004A5C9E">
      <w:pPr>
        <w:rPr>
          <w:sz w:val="24"/>
          <w:szCs w:val="24"/>
          <w:lang w:eastAsia="ar-SA"/>
        </w:rPr>
      </w:pPr>
    </w:p>
    <w:p w:rsidR="004A5C9E" w:rsidRDefault="004A5C9E">
      <w:pPr>
        <w:rPr>
          <w:sz w:val="24"/>
          <w:szCs w:val="24"/>
          <w:lang w:eastAsia="ar-SA"/>
        </w:rPr>
      </w:pPr>
    </w:p>
    <w:p w:rsidR="004A5C9E" w:rsidRDefault="004A5C9E">
      <w:pPr>
        <w:rPr>
          <w:sz w:val="24"/>
          <w:szCs w:val="24"/>
          <w:lang w:eastAsia="ar-SA"/>
        </w:rPr>
      </w:pPr>
    </w:p>
    <w:p w:rsidR="004A5C9E" w:rsidRDefault="004A5C9E">
      <w:pPr>
        <w:rPr>
          <w:color w:val="000000"/>
          <w:sz w:val="20"/>
          <w:szCs w:val="20"/>
          <w:lang w:eastAsia="ar-SA"/>
        </w:rPr>
      </w:pPr>
    </w:p>
    <w:p w:rsidR="004A5C9E" w:rsidRDefault="004A5C9E">
      <w:pPr>
        <w:rPr>
          <w:color w:val="000000"/>
          <w:sz w:val="20"/>
          <w:szCs w:val="20"/>
          <w:lang w:eastAsia="ar-SA"/>
        </w:rPr>
      </w:pPr>
    </w:p>
    <w:p w:rsidR="004A5C9E" w:rsidRDefault="004A5C9E">
      <w:pPr>
        <w:rPr>
          <w:color w:val="000000"/>
          <w:sz w:val="20"/>
          <w:szCs w:val="20"/>
          <w:lang w:eastAsia="ar-SA"/>
        </w:rPr>
      </w:pPr>
    </w:p>
    <w:p w:rsidR="004A5C9E" w:rsidRDefault="004A5C9E" w:rsidP="00D2086D">
      <w:pPr>
        <w:ind w:firstLine="0"/>
        <w:rPr>
          <w:color w:val="000000"/>
          <w:sz w:val="20"/>
          <w:szCs w:val="20"/>
          <w:lang w:eastAsia="ar-SA"/>
        </w:rPr>
      </w:pPr>
    </w:p>
    <w:p w:rsidR="00D2086D" w:rsidRDefault="00D2086D"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6332F6" w:rsidRDefault="006332F6" w:rsidP="00D2086D">
      <w:pPr>
        <w:ind w:firstLine="0"/>
        <w:rPr>
          <w:color w:val="000000"/>
          <w:sz w:val="20"/>
          <w:szCs w:val="20"/>
          <w:lang w:eastAsia="ar-SA"/>
        </w:rPr>
      </w:pPr>
    </w:p>
    <w:p w:rsidR="004A5C9E" w:rsidRDefault="004A5C9E">
      <w:pPr>
        <w:rPr>
          <w:color w:val="000000"/>
          <w:sz w:val="20"/>
          <w:szCs w:val="20"/>
          <w:lang w:eastAsia="ar-SA"/>
        </w:rPr>
      </w:pPr>
    </w:p>
    <w:p w:rsidR="0055423A" w:rsidRDefault="0055423A">
      <w:pPr>
        <w:rPr>
          <w:color w:val="000000"/>
          <w:sz w:val="20"/>
          <w:szCs w:val="20"/>
          <w:lang w:eastAsia="ar-SA"/>
        </w:rPr>
      </w:pPr>
    </w:p>
    <w:p w:rsidR="0055423A" w:rsidRDefault="0055423A">
      <w:pPr>
        <w:rPr>
          <w:color w:val="000000"/>
          <w:sz w:val="20"/>
          <w:szCs w:val="20"/>
          <w:lang w:eastAsia="ar-SA"/>
        </w:rPr>
      </w:pPr>
    </w:p>
    <w:p w:rsidR="0055423A" w:rsidRDefault="0055423A">
      <w:pPr>
        <w:rPr>
          <w:color w:val="000000"/>
          <w:sz w:val="20"/>
          <w:szCs w:val="20"/>
          <w:lang w:eastAsia="ar-SA"/>
        </w:rPr>
      </w:pPr>
    </w:p>
    <w:p w:rsidR="0055423A" w:rsidRDefault="0055423A">
      <w:pPr>
        <w:rPr>
          <w:color w:val="000000"/>
          <w:sz w:val="20"/>
          <w:szCs w:val="20"/>
          <w:lang w:eastAsia="ar-SA"/>
        </w:rPr>
      </w:pPr>
    </w:p>
    <w:p w:rsidR="004A5C9E" w:rsidRDefault="004A5C9E">
      <w:pPr>
        <w:ind w:firstLine="0"/>
        <w:rPr>
          <w:rFonts w:eastAsia="Times New Roman"/>
          <w:color w:val="000000"/>
          <w:sz w:val="24"/>
          <w:szCs w:val="24"/>
          <w:lang w:eastAsia="ar-SA"/>
        </w:rPr>
      </w:pPr>
    </w:p>
    <w:tbl>
      <w:tblPr>
        <w:tblW w:w="8082" w:type="dxa"/>
        <w:tblInd w:w="6660" w:type="dxa"/>
        <w:tblLayout w:type="fixed"/>
        <w:tblLook w:val="04A0" w:firstRow="1" w:lastRow="0" w:firstColumn="1" w:lastColumn="0" w:noHBand="0" w:noVBand="1"/>
      </w:tblPr>
      <w:tblGrid>
        <w:gridCol w:w="1845"/>
        <w:gridCol w:w="6237"/>
      </w:tblGrid>
      <w:tr w:rsidR="004A5C9E">
        <w:tc>
          <w:tcPr>
            <w:tcW w:w="1845" w:type="dxa"/>
          </w:tcPr>
          <w:p w:rsidR="004A5C9E" w:rsidRDefault="004A5C9E">
            <w:pPr>
              <w:ind w:firstLine="0"/>
            </w:pPr>
          </w:p>
        </w:tc>
        <w:tc>
          <w:tcPr>
            <w:tcW w:w="6237" w:type="dxa"/>
          </w:tcPr>
          <w:p w:rsidR="004A5C9E" w:rsidRDefault="004A5C9E">
            <w:pPr>
              <w:ind w:left="34" w:hanging="34"/>
              <w:jc w:val="center"/>
              <w:outlineLvl w:val="1"/>
              <w:rPr>
                <w:sz w:val="24"/>
                <w:szCs w:val="24"/>
              </w:rPr>
            </w:pPr>
          </w:p>
          <w:p w:rsidR="004A5C9E" w:rsidRDefault="00403089">
            <w:pPr>
              <w:ind w:left="34" w:hanging="34"/>
              <w:jc w:val="center"/>
              <w:outlineLvl w:val="1"/>
              <w:rPr>
                <w:sz w:val="24"/>
                <w:szCs w:val="24"/>
              </w:rPr>
            </w:pPr>
            <w:r>
              <w:rPr>
                <w:sz w:val="24"/>
                <w:szCs w:val="24"/>
              </w:rPr>
              <w:t>ПРИЛОЖЕНИЕ № 2</w:t>
            </w:r>
          </w:p>
          <w:p w:rsidR="004A5C9E" w:rsidRDefault="00403089">
            <w:pPr>
              <w:ind w:left="34" w:hanging="34"/>
              <w:jc w:val="center"/>
              <w:outlineLvl w:val="1"/>
              <w:rPr>
                <w:sz w:val="24"/>
                <w:szCs w:val="24"/>
              </w:rPr>
            </w:pPr>
            <w:r>
              <w:rPr>
                <w:sz w:val="24"/>
                <w:szCs w:val="24"/>
              </w:rPr>
              <w:t xml:space="preserve">к муниципальной программе </w:t>
            </w:r>
          </w:p>
          <w:p w:rsidR="004A5C9E" w:rsidRDefault="00403089">
            <w:pPr>
              <w:ind w:left="34" w:firstLine="0"/>
              <w:jc w:val="center"/>
              <w:outlineLvl w:val="1"/>
              <w:rPr>
                <w:sz w:val="24"/>
                <w:szCs w:val="24"/>
              </w:rPr>
            </w:pPr>
            <w:r>
              <w:rPr>
                <w:sz w:val="24"/>
                <w:szCs w:val="24"/>
              </w:rPr>
              <w:t>Верхнетоемского муниципального округа</w:t>
            </w:r>
          </w:p>
          <w:p w:rsidR="004A5C9E" w:rsidRDefault="00403089" w:rsidP="0055423A">
            <w:pPr>
              <w:ind w:firstLine="0"/>
              <w:jc w:val="center"/>
              <w:rPr>
                <w:sz w:val="24"/>
                <w:szCs w:val="24"/>
              </w:rPr>
            </w:pPr>
            <w:r>
              <w:rPr>
                <w:sz w:val="24"/>
                <w:szCs w:val="24"/>
              </w:rPr>
              <w:t>«Совершенствование местного самоуправления и развитие институтов гражданского общества в Верхнетоемском муниципальном округе»</w:t>
            </w:r>
          </w:p>
        </w:tc>
      </w:tr>
    </w:tbl>
    <w:p w:rsidR="004A5C9E" w:rsidRDefault="004A5C9E">
      <w:pPr>
        <w:widowControl w:val="0"/>
        <w:ind w:firstLine="0"/>
        <w:jc w:val="center"/>
        <w:rPr>
          <w:rFonts w:eastAsia="Arial"/>
          <w:b/>
          <w:sz w:val="24"/>
          <w:szCs w:val="24"/>
          <w:lang w:eastAsia="ar-SA"/>
        </w:rPr>
      </w:pPr>
    </w:p>
    <w:p w:rsidR="004A5C9E" w:rsidRDefault="00403089">
      <w:pPr>
        <w:widowControl w:val="0"/>
        <w:ind w:firstLine="0"/>
        <w:jc w:val="center"/>
        <w:rPr>
          <w:rFonts w:eastAsia="Arial"/>
          <w:b/>
          <w:sz w:val="24"/>
          <w:szCs w:val="24"/>
          <w:lang w:eastAsia="ar-SA"/>
        </w:rPr>
      </w:pPr>
      <w:r>
        <w:rPr>
          <w:rFonts w:eastAsia="Arial"/>
          <w:b/>
          <w:sz w:val="24"/>
          <w:szCs w:val="24"/>
          <w:lang w:eastAsia="ar-SA"/>
        </w:rPr>
        <w:t>ПЕРЕЧЕНЬ МЕРОПРИЯТИЙ</w:t>
      </w:r>
    </w:p>
    <w:p w:rsidR="004A5C9E" w:rsidRDefault="00403089">
      <w:pPr>
        <w:widowControl w:val="0"/>
        <w:ind w:firstLine="0"/>
        <w:jc w:val="center"/>
        <w:rPr>
          <w:rFonts w:eastAsia="Arial"/>
          <w:b/>
          <w:sz w:val="24"/>
          <w:szCs w:val="24"/>
          <w:lang w:eastAsia="ar-SA"/>
        </w:rPr>
      </w:pPr>
      <w:r>
        <w:rPr>
          <w:rFonts w:eastAsia="Arial"/>
          <w:b/>
          <w:sz w:val="24"/>
          <w:szCs w:val="24"/>
          <w:lang w:eastAsia="ar-SA"/>
        </w:rPr>
        <w:t xml:space="preserve">муниципальной программы Верхнетоемского муниципального округа </w:t>
      </w:r>
    </w:p>
    <w:p w:rsidR="004A5C9E" w:rsidRDefault="00403089">
      <w:pPr>
        <w:widowControl w:val="0"/>
        <w:jc w:val="center"/>
        <w:rPr>
          <w:rFonts w:eastAsia="Arial"/>
          <w:b/>
          <w:sz w:val="24"/>
          <w:szCs w:val="24"/>
          <w:lang w:eastAsia="ar-SA"/>
        </w:rPr>
      </w:pPr>
      <w:r>
        <w:rPr>
          <w:rFonts w:eastAsia="Arial"/>
          <w:b/>
          <w:sz w:val="24"/>
          <w:szCs w:val="24"/>
          <w:lang w:eastAsia="ar-SA"/>
        </w:rPr>
        <w:t xml:space="preserve">«Совершенствование местного самоуправления и развитие институтов гражданского общества </w:t>
      </w:r>
    </w:p>
    <w:p w:rsidR="004A5C9E" w:rsidRDefault="00403089">
      <w:pPr>
        <w:widowControl w:val="0"/>
        <w:jc w:val="center"/>
        <w:rPr>
          <w:rFonts w:eastAsia="Arial"/>
          <w:b/>
          <w:sz w:val="24"/>
          <w:szCs w:val="24"/>
          <w:lang w:eastAsia="ar-SA"/>
        </w:rPr>
      </w:pPr>
      <w:r>
        <w:rPr>
          <w:rFonts w:eastAsia="Arial"/>
          <w:b/>
          <w:sz w:val="24"/>
          <w:szCs w:val="24"/>
          <w:lang w:eastAsia="ar-SA"/>
        </w:rPr>
        <w:t>в Верхнетоемском муниципальном округе»</w:t>
      </w:r>
    </w:p>
    <w:p w:rsidR="00677688" w:rsidRPr="0055423A" w:rsidRDefault="00403089" w:rsidP="0055423A">
      <w:pPr>
        <w:keepNext/>
        <w:ind w:firstLine="0"/>
        <w:jc w:val="center"/>
        <w:rPr>
          <w:sz w:val="20"/>
          <w:szCs w:val="20"/>
        </w:rPr>
      </w:pPr>
      <w:r w:rsidRPr="0055423A">
        <w:rPr>
          <w:sz w:val="20"/>
          <w:szCs w:val="20"/>
        </w:rPr>
        <w:t>(в редакции постановления администрации Верхнетоемского муниципального округа от 07.11.2022 № 8/33, от 23.12.2022 № 8/50, от 10.03.2023 № 8/15(а), от 01.06.2023 № 8/8, от 29.09.2023 № 8/37</w:t>
      </w:r>
      <w:r w:rsidR="00677688" w:rsidRPr="0055423A">
        <w:rPr>
          <w:sz w:val="20"/>
          <w:szCs w:val="20"/>
        </w:rPr>
        <w:t>, от 08.11.2023 № 8/53</w:t>
      </w:r>
      <w:r w:rsidRPr="0055423A">
        <w:rPr>
          <w:sz w:val="20"/>
          <w:szCs w:val="20"/>
        </w:rPr>
        <w:t>)</w:t>
      </w:r>
    </w:p>
    <w:tbl>
      <w:tblPr>
        <w:tblpPr w:leftFromText="180" w:rightFromText="180" w:vertAnchor="text" w:horzAnchor="margin" w:tblpX="-294" w:tblpY="57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559"/>
        <w:gridCol w:w="1622"/>
        <w:gridCol w:w="980"/>
        <w:gridCol w:w="980"/>
        <w:gridCol w:w="981"/>
        <w:gridCol w:w="1009"/>
        <w:gridCol w:w="982"/>
        <w:gridCol w:w="1012"/>
        <w:gridCol w:w="2018"/>
        <w:gridCol w:w="1756"/>
      </w:tblGrid>
      <w:tr w:rsidR="00677688" w:rsidRPr="00677688" w:rsidTr="0055423A">
        <w:trPr>
          <w:trHeight w:val="357"/>
        </w:trPr>
        <w:tc>
          <w:tcPr>
            <w:tcW w:w="2689" w:type="dxa"/>
            <w:vMerge w:val="restart"/>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Наименование мероприятия</w:t>
            </w:r>
          </w:p>
        </w:tc>
        <w:tc>
          <w:tcPr>
            <w:tcW w:w="1559" w:type="dxa"/>
            <w:vMerge w:val="restart"/>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Ответственный исполнитель, соисполнители</w:t>
            </w:r>
          </w:p>
        </w:tc>
        <w:tc>
          <w:tcPr>
            <w:tcW w:w="1622" w:type="dxa"/>
            <w:vMerge w:val="restart"/>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Источник финансирования</w:t>
            </w:r>
          </w:p>
        </w:tc>
        <w:tc>
          <w:tcPr>
            <w:tcW w:w="5944" w:type="dxa"/>
            <w:gridSpan w:val="6"/>
            <w:vMerge w:val="restart"/>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Объем финансирования, тыс. руб.</w:t>
            </w:r>
          </w:p>
        </w:tc>
        <w:tc>
          <w:tcPr>
            <w:tcW w:w="2018" w:type="dxa"/>
            <w:vMerge w:val="restart"/>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Показатели результата реализации мероприятия по годам</w:t>
            </w:r>
          </w:p>
        </w:tc>
        <w:tc>
          <w:tcPr>
            <w:tcW w:w="1756" w:type="dxa"/>
            <w:vMerge w:val="restart"/>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Связь с целевыми показателями муниципальной программы (подпрограммы)</w:t>
            </w:r>
          </w:p>
        </w:tc>
      </w:tr>
      <w:tr w:rsidR="00677688" w:rsidRPr="00677688" w:rsidTr="0055423A">
        <w:trPr>
          <w:trHeight w:val="450"/>
        </w:trPr>
        <w:tc>
          <w:tcPr>
            <w:tcW w:w="2689"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22"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5944" w:type="dxa"/>
            <w:gridSpan w:val="6"/>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2018"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756"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r>
      <w:tr w:rsidR="00677688" w:rsidRPr="00677688" w:rsidTr="0055423A">
        <w:trPr>
          <w:trHeight w:val="496"/>
        </w:trPr>
        <w:tc>
          <w:tcPr>
            <w:tcW w:w="2689"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22" w:type="dxa"/>
            <w:vMerge/>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980"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всего</w:t>
            </w:r>
          </w:p>
        </w:tc>
        <w:tc>
          <w:tcPr>
            <w:tcW w:w="980"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p>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2022 год</w:t>
            </w:r>
          </w:p>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color w:val="000000"/>
                <w:sz w:val="18"/>
                <w:szCs w:val="18"/>
                <w:lang w:eastAsia="ru-RU"/>
              </w:rPr>
              <w:t> </w:t>
            </w:r>
          </w:p>
        </w:tc>
        <w:tc>
          <w:tcPr>
            <w:tcW w:w="981"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2023 год</w:t>
            </w:r>
          </w:p>
        </w:tc>
        <w:tc>
          <w:tcPr>
            <w:tcW w:w="1009"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2024 год</w:t>
            </w:r>
          </w:p>
        </w:tc>
        <w:tc>
          <w:tcPr>
            <w:tcW w:w="982"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2025 год</w:t>
            </w:r>
          </w:p>
        </w:tc>
        <w:tc>
          <w:tcPr>
            <w:tcW w:w="1012" w:type="dxa"/>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2026 год</w:t>
            </w:r>
          </w:p>
        </w:tc>
        <w:tc>
          <w:tcPr>
            <w:tcW w:w="2018" w:type="dxa"/>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756" w:type="dxa"/>
            <w:vAlign w:val="center"/>
            <w:hideMark/>
          </w:tcPr>
          <w:p w:rsidR="00677688" w:rsidRPr="00677688" w:rsidRDefault="00677688" w:rsidP="00677688">
            <w:pPr>
              <w:ind w:firstLine="0"/>
              <w:jc w:val="left"/>
              <w:rPr>
                <w:rFonts w:eastAsia="Times New Roman"/>
                <w:b/>
                <w:bCs/>
                <w:color w:val="000000"/>
                <w:sz w:val="18"/>
                <w:szCs w:val="18"/>
                <w:lang w:eastAsia="ru-RU"/>
              </w:rPr>
            </w:pPr>
          </w:p>
        </w:tc>
      </w:tr>
      <w:tr w:rsidR="00677688" w:rsidRPr="00677688" w:rsidTr="0055423A">
        <w:trPr>
          <w:trHeight w:val="342"/>
        </w:trPr>
        <w:tc>
          <w:tcPr>
            <w:tcW w:w="2689"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w:t>
            </w:r>
          </w:p>
        </w:tc>
        <w:tc>
          <w:tcPr>
            <w:tcW w:w="1559"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w:t>
            </w:r>
          </w:p>
        </w:tc>
        <w:tc>
          <w:tcPr>
            <w:tcW w:w="1622"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3</w:t>
            </w:r>
          </w:p>
        </w:tc>
        <w:tc>
          <w:tcPr>
            <w:tcW w:w="980"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4</w:t>
            </w:r>
          </w:p>
        </w:tc>
        <w:tc>
          <w:tcPr>
            <w:tcW w:w="980"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5</w:t>
            </w:r>
          </w:p>
        </w:tc>
        <w:tc>
          <w:tcPr>
            <w:tcW w:w="981"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6</w:t>
            </w:r>
          </w:p>
        </w:tc>
        <w:tc>
          <w:tcPr>
            <w:tcW w:w="1009"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7</w:t>
            </w:r>
          </w:p>
        </w:tc>
        <w:tc>
          <w:tcPr>
            <w:tcW w:w="982"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8</w:t>
            </w:r>
          </w:p>
        </w:tc>
        <w:tc>
          <w:tcPr>
            <w:tcW w:w="1012" w:type="dxa"/>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9</w:t>
            </w:r>
          </w:p>
        </w:tc>
        <w:tc>
          <w:tcPr>
            <w:tcW w:w="2018"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10</w:t>
            </w:r>
          </w:p>
        </w:tc>
        <w:tc>
          <w:tcPr>
            <w:tcW w:w="1756" w:type="dxa"/>
            <w:shd w:val="clear" w:color="auto" w:fill="auto"/>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11</w:t>
            </w:r>
          </w:p>
        </w:tc>
      </w:tr>
      <w:tr w:rsidR="00677688" w:rsidRPr="00677688" w:rsidTr="00677688">
        <w:trPr>
          <w:trHeight w:val="322"/>
        </w:trPr>
        <w:tc>
          <w:tcPr>
            <w:tcW w:w="15588" w:type="dxa"/>
            <w:gridSpan w:val="11"/>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Подпрограмма № 1 «Муниципальная поддержка социально ориентированных некоммерческих организаций в Верхнетоемском муниципальном округе»</w:t>
            </w:r>
          </w:p>
        </w:tc>
      </w:tr>
      <w:tr w:rsidR="00677688" w:rsidRPr="00677688" w:rsidTr="00677688">
        <w:trPr>
          <w:trHeight w:val="285"/>
        </w:trPr>
        <w:tc>
          <w:tcPr>
            <w:tcW w:w="15588" w:type="dxa"/>
            <w:gridSpan w:val="11"/>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Цель подпрограммы - обеспечение эффективного использования потенциала социально ориентированных некоммерческих организаций в решении социальных проблем населения</w:t>
            </w:r>
          </w:p>
        </w:tc>
      </w:tr>
      <w:tr w:rsidR="00677688" w:rsidRPr="00677688" w:rsidTr="00677688">
        <w:trPr>
          <w:trHeight w:val="433"/>
        </w:trPr>
        <w:tc>
          <w:tcPr>
            <w:tcW w:w="15588" w:type="dxa"/>
            <w:gridSpan w:val="11"/>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1 - развитие сектора социально ориентированных некоммерческих организаций, благотворительности и добровольчества в Верхнетоемском муниципальном округе</w:t>
            </w:r>
          </w:p>
        </w:tc>
      </w:tr>
      <w:tr w:rsidR="00677688" w:rsidRPr="00677688" w:rsidTr="0055423A">
        <w:trPr>
          <w:trHeight w:val="544"/>
        </w:trPr>
        <w:tc>
          <w:tcPr>
            <w:tcW w:w="2689" w:type="dxa"/>
            <w:vMerge w:val="restart"/>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1.1. 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выявлению, обобщению и распространению лучшей практики реализации проектов социально ориентированных некоммерческих организаций</w:t>
            </w:r>
          </w:p>
        </w:tc>
        <w:tc>
          <w:tcPr>
            <w:tcW w:w="1559" w:type="dxa"/>
            <w:vMerge w:val="restart"/>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 Верхнетоемского муниципального округа (далее – администрация)</w:t>
            </w:r>
          </w:p>
        </w:tc>
        <w:tc>
          <w:tcPr>
            <w:tcW w:w="1622" w:type="dxa"/>
            <w:shd w:val="clear" w:color="auto" w:fill="auto"/>
            <w:vAlign w:val="center"/>
            <w:hideMark/>
          </w:tcPr>
          <w:p w:rsidR="00677688" w:rsidRPr="00677688" w:rsidRDefault="00677688" w:rsidP="00677688">
            <w:pPr>
              <w:ind w:left="33" w:hanging="33"/>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увеличение количества жителей, вовлеченных в реализацию целевых проектов социально ориентированных некоммерческих организаций, направленных на решение социальных проблем населения </w:t>
            </w:r>
          </w:p>
        </w:tc>
        <w:tc>
          <w:tcPr>
            <w:tcW w:w="1756" w:type="dxa"/>
            <w:vMerge w:val="restart"/>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пункты 1 и 4 перечня целевых показателей муниципальной программы               (далее - перечень)</w:t>
            </w:r>
          </w:p>
        </w:tc>
      </w:tr>
      <w:tr w:rsidR="00677688" w:rsidRPr="00677688" w:rsidTr="0055423A">
        <w:trPr>
          <w:trHeight w:val="321"/>
        </w:trPr>
        <w:tc>
          <w:tcPr>
            <w:tcW w:w="268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62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756" w:type="dxa"/>
            <w:vMerge/>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398"/>
        </w:trPr>
        <w:tc>
          <w:tcPr>
            <w:tcW w:w="268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62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756" w:type="dxa"/>
            <w:vMerge/>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433"/>
        </w:trPr>
        <w:tc>
          <w:tcPr>
            <w:tcW w:w="268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62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756" w:type="dxa"/>
            <w:vMerge/>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427"/>
        </w:trPr>
        <w:tc>
          <w:tcPr>
            <w:tcW w:w="268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62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756" w:type="dxa"/>
            <w:vMerge/>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529"/>
        </w:trPr>
        <w:tc>
          <w:tcPr>
            <w:tcW w:w="268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559"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62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ign w:val="center"/>
            <w:hideMark/>
          </w:tcPr>
          <w:p w:rsidR="00677688" w:rsidRPr="00677688" w:rsidRDefault="00677688" w:rsidP="00677688">
            <w:pPr>
              <w:ind w:firstLine="0"/>
              <w:jc w:val="left"/>
              <w:rPr>
                <w:rFonts w:eastAsia="Times New Roman"/>
                <w:color w:val="000000"/>
                <w:sz w:val="18"/>
                <w:szCs w:val="18"/>
                <w:lang w:eastAsia="ru-RU"/>
              </w:rPr>
            </w:pPr>
          </w:p>
        </w:tc>
        <w:tc>
          <w:tcPr>
            <w:tcW w:w="1756" w:type="dxa"/>
            <w:vMerge/>
            <w:vAlign w:val="center"/>
            <w:hideMark/>
          </w:tcPr>
          <w:p w:rsidR="00677688" w:rsidRPr="00677688" w:rsidRDefault="00677688" w:rsidP="00677688">
            <w:pPr>
              <w:ind w:firstLine="0"/>
              <w:jc w:val="left"/>
              <w:rPr>
                <w:rFonts w:eastAsia="Times New Roman"/>
                <w:color w:val="000000"/>
                <w:sz w:val="24"/>
                <w:szCs w:val="24"/>
                <w:lang w:eastAsia="ru-RU"/>
              </w:rPr>
            </w:pPr>
          </w:p>
        </w:tc>
      </w:tr>
    </w:tbl>
    <w:p w:rsidR="00677688" w:rsidRPr="00677688" w:rsidRDefault="00677688" w:rsidP="00677688">
      <w:pPr>
        <w:ind w:firstLine="0"/>
        <w:jc w:val="left"/>
        <w:rPr>
          <w:rFonts w:eastAsia="Times New Roman"/>
          <w:sz w:val="26"/>
          <w:szCs w:val="26"/>
        </w:rPr>
      </w:pPr>
    </w:p>
    <w:tbl>
      <w:tblPr>
        <w:tblpPr w:leftFromText="180" w:rightFromText="180" w:vertAnchor="text" w:horzAnchor="margin" w:tblpX="-299" w:tblpY="-719"/>
        <w:tblW w:w="15588" w:type="dxa"/>
        <w:tblLayout w:type="fixed"/>
        <w:tblLook w:val="04A0" w:firstRow="1" w:lastRow="0" w:firstColumn="1" w:lastColumn="0" w:noHBand="0" w:noVBand="1"/>
      </w:tblPr>
      <w:tblGrid>
        <w:gridCol w:w="2376"/>
        <w:gridCol w:w="1679"/>
        <w:gridCol w:w="1678"/>
        <w:gridCol w:w="980"/>
        <w:gridCol w:w="980"/>
        <w:gridCol w:w="981"/>
        <w:gridCol w:w="1009"/>
        <w:gridCol w:w="982"/>
        <w:gridCol w:w="1012"/>
        <w:gridCol w:w="2018"/>
        <w:gridCol w:w="1893"/>
      </w:tblGrid>
      <w:tr w:rsidR="00677688" w:rsidRPr="00677688" w:rsidTr="00677688">
        <w:trPr>
          <w:trHeight w:val="715"/>
        </w:trPr>
        <w:tc>
          <w:tcPr>
            <w:tcW w:w="1558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lastRenderedPageBreak/>
              <w:t>Задача № 2 - формирование экономических стимулов и создание благоприятной среды для деятельности социально ориентированных некоммерческих организаций, поступательного роста гражданского самосознания, развития гражданской инициативы</w:t>
            </w:r>
          </w:p>
        </w:tc>
      </w:tr>
      <w:tr w:rsidR="00677688" w:rsidRPr="00677688" w:rsidTr="00677688">
        <w:trPr>
          <w:trHeight w:val="452"/>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2.1. Организация и проведение конкурсов целевых проектов социально ориентированных некоммерческих организаций</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итого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оказание поддержки социально ориентированным некоммерческим организациям</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55423A" w:rsidP="00677688">
            <w:pPr>
              <w:ind w:firstLine="0"/>
              <w:jc w:val="center"/>
              <w:rPr>
                <w:rFonts w:eastAsia="Times New Roman"/>
                <w:color w:val="000000"/>
                <w:sz w:val="18"/>
                <w:szCs w:val="18"/>
                <w:lang w:eastAsia="ru-RU"/>
              </w:rPr>
            </w:pPr>
            <w:r>
              <w:rPr>
                <w:rFonts w:eastAsia="Times New Roman"/>
                <w:color w:val="000000"/>
                <w:sz w:val="18"/>
                <w:szCs w:val="18"/>
                <w:lang w:eastAsia="ru-RU"/>
              </w:rPr>
              <w:t>пункт</w:t>
            </w:r>
            <w:r w:rsidR="00677688" w:rsidRPr="00677688">
              <w:rPr>
                <w:rFonts w:eastAsia="Times New Roman"/>
                <w:color w:val="000000"/>
                <w:sz w:val="18"/>
                <w:szCs w:val="18"/>
                <w:lang w:eastAsia="ru-RU"/>
              </w:rPr>
              <w:t xml:space="preserve"> 3 перечня</w:t>
            </w:r>
          </w:p>
        </w:tc>
      </w:tr>
      <w:tr w:rsidR="00677688" w:rsidRPr="00677688" w:rsidTr="00677688">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в том числе:      </w:t>
            </w:r>
          </w:p>
        </w:tc>
        <w:tc>
          <w:tcPr>
            <w:tcW w:w="59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3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4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77"/>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2.2. Участие делегации в ежегодном Северном Гражданском Конгрессе «Содействие развитию институтов гражданского общества»</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итого             </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увеличение количества вновь зарегистрированных социально ориентированных некоммерческих организаций,                           к 2026 году до 2 </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677688">
        <w:trPr>
          <w:trHeight w:val="25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в том числе:      </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48"/>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2.3.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ориентированных некоммерческих организаций</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итого             </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увеличение количества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677688">
        <w:trPr>
          <w:trHeight w:val="2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в том числе:      </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28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4"/>
        </w:trPr>
        <w:tc>
          <w:tcPr>
            <w:tcW w:w="4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Всего по подпрограмме № 1</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итого             </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677688">
        <w:trPr>
          <w:trHeight w:val="259"/>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в том числе:   </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7"/>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4"/>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   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85"/>
        </w:trPr>
        <w:tc>
          <w:tcPr>
            <w:tcW w:w="4055" w:type="dxa"/>
            <w:gridSpan w:val="2"/>
            <w:vMerge/>
            <w:tcBorders>
              <w:top w:val="single" w:sz="4" w:space="0" w:color="auto"/>
              <w:left w:val="single" w:sz="8"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748"/>
        </w:trPr>
        <w:tc>
          <w:tcPr>
            <w:tcW w:w="4055" w:type="dxa"/>
            <w:gridSpan w:val="2"/>
            <w:vMerge/>
            <w:tcBorders>
              <w:top w:val="single" w:sz="8" w:space="0" w:color="auto"/>
              <w:left w:val="single" w:sz="8"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785"/>
        </w:trPr>
        <w:tc>
          <w:tcPr>
            <w:tcW w:w="155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lastRenderedPageBreak/>
              <w:t>Подпрограмма № 2 «Развитие территориального общественного самоуправления в Верхнетоемском муниципальном округе»</w:t>
            </w:r>
          </w:p>
        </w:tc>
      </w:tr>
      <w:tr w:rsidR="00677688" w:rsidRPr="00677688" w:rsidTr="00677688">
        <w:trPr>
          <w:trHeight w:val="427"/>
        </w:trPr>
        <w:tc>
          <w:tcPr>
            <w:tcW w:w="155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Цель подпрограммы - развитие и совершенствование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 </w:t>
            </w:r>
          </w:p>
        </w:tc>
      </w:tr>
      <w:tr w:rsidR="00677688" w:rsidRPr="00677688" w:rsidTr="00677688">
        <w:trPr>
          <w:trHeight w:val="419"/>
        </w:trPr>
        <w:tc>
          <w:tcPr>
            <w:tcW w:w="155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1 – создание благоприятной среды и стимулов для формирования и развития территориального общественного самоуправления</w:t>
            </w:r>
          </w:p>
        </w:tc>
      </w:tr>
      <w:tr w:rsidR="00677688" w:rsidRPr="00677688" w:rsidTr="00677688">
        <w:trPr>
          <w:trHeight w:val="466"/>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left"/>
              <w:rPr>
                <w:rFonts w:eastAsia="Times New Roman"/>
                <w:color w:val="000000"/>
                <w:sz w:val="18"/>
                <w:szCs w:val="18"/>
                <w:lang w:eastAsia="ru-RU"/>
              </w:rPr>
            </w:pPr>
            <w:r w:rsidRPr="00677688">
              <w:rPr>
                <w:rFonts w:eastAsia="Times New Roman"/>
                <w:color w:val="000000"/>
                <w:sz w:val="18"/>
                <w:szCs w:val="18"/>
                <w:lang w:eastAsia="ru-RU"/>
              </w:rPr>
              <w:t>1.1.    Организация и проведение конкурса проектов развития ТОС</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10 237,6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2 151,4</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2 237,7</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1 972,3</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1 938,1</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1 938,1</w:t>
            </w:r>
          </w:p>
        </w:tc>
        <w:tc>
          <w:tcPr>
            <w:tcW w:w="20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количество реализованных проектов ТОС:                    2022 год – 5;                        2023 год – 6;                        2024 год – 6;                       2025 год – 6;                        2026 год – 6.</w:t>
            </w:r>
          </w:p>
        </w:tc>
        <w:tc>
          <w:tcPr>
            <w:tcW w:w="1893"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пункты 2, 5 перечня</w:t>
            </w:r>
          </w:p>
        </w:tc>
      </w:tr>
      <w:tr w:rsidR="00677688" w:rsidRPr="00677688" w:rsidTr="00677688">
        <w:trPr>
          <w:trHeight w:val="33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8" w:space="0" w:color="000000"/>
              <w:right w:val="single" w:sz="8"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nil"/>
              <w:left w:val="single" w:sz="4" w:space="0" w:color="auto"/>
              <w:bottom w:val="single" w:sz="4" w:space="0" w:color="auto"/>
              <w:right w:val="nil"/>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8" w:space="0" w:color="auto"/>
              <w:left w:val="single" w:sz="8"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r w:rsidRPr="00677688">
              <w:rPr>
                <w:rFonts w:eastAsia="Times New Roman"/>
                <w:color w:val="000000"/>
                <w:sz w:val="18"/>
                <w:szCs w:val="18"/>
                <w:lang w:eastAsia="ru-RU"/>
              </w:rPr>
              <w:t xml:space="preserve">      0,0</w:t>
            </w:r>
          </w:p>
        </w:tc>
        <w:tc>
          <w:tcPr>
            <w:tcW w:w="980" w:type="dxa"/>
            <w:tcBorders>
              <w:top w:val="nil"/>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8"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8"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8"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nil"/>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8" w:space="0" w:color="000000"/>
              <w:right w:val="single" w:sz="8"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4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6 846,7</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1 441,9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1 457,1</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1 331,3</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1 308,2</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1 308,2</w:t>
            </w:r>
          </w:p>
        </w:tc>
        <w:tc>
          <w:tcPr>
            <w:tcW w:w="2018" w:type="dxa"/>
            <w:vMerge/>
            <w:tcBorders>
              <w:top w:val="single" w:sz="4"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8" w:space="0" w:color="000000"/>
              <w:right w:val="single" w:sz="8"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3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2 282,3</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480,6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485,7</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443,8</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436,1</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436,1</w:t>
            </w:r>
          </w:p>
        </w:tc>
        <w:tc>
          <w:tcPr>
            <w:tcW w:w="2018" w:type="dxa"/>
            <w:vMerge/>
            <w:tcBorders>
              <w:top w:val="single" w:sz="4"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8" w:space="0" w:color="000000"/>
              <w:right w:val="single" w:sz="8"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6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1 108,6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228,9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294,9</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197,2</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193,8</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193,8</w:t>
            </w:r>
          </w:p>
        </w:tc>
        <w:tc>
          <w:tcPr>
            <w:tcW w:w="2018" w:type="dxa"/>
            <w:vMerge/>
            <w:tcBorders>
              <w:top w:val="single" w:sz="4"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8" w:space="0" w:color="000000"/>
              <w:right w:val="single" w:sz="8"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809"/>
        </w:trPr>
        <w:tc>
          <w:tcPr>
            <w:tcW w:w="155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2 – повышение уровня профессионализма, квалификации и компетенций представителей ТОС и муниципальных служащих</w:t>
            </w:r>
          </w:p>
        </w:tc>
      </w:tr>
      <w:tr w:rsidR="00677688" w:rsidRPr="00677688" w:rsidTr="00677688">
        <w:trPr>
          <w:trHeight w:val="428"/>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2.1. Организация и проведение мероприятий по стимулированию органов ТОС и активистов ТОС</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увеличение количества органов ТОС к 2026 году до 80</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677688">
        <w:trPr>
          <w:trHeight w:val="35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4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82"/>
        </w:trPr>
        <w:tc>
          <w:tcPr>
            <w:tcW w:w="2376"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2.2. Участие в обучающих семинарах для представителей ТОС и муниципальных служащих </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доля обученных представителей и руководителей ТОС от общего числа представителей и руководителей ТОС              (к 2026 году - 50 процентов)</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677688">
        <w:trPr>
          <w:trHeight w:val="280"/>
        </w:trPr>
        <w:tc>
          <w:tcPr>
            <w:tcW w:w="2376" w:type="dxa"/>
            <w:vMerge/>
            <w:tcBorders>
              <w:top w:val="nil"/>
              <w:left w:val="single" w:sz="8"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31"/>
        </w:trPr>
        <w:tc>
          <w:tcPr>
            <w:tcW w:w="2376" w:type="dxa"/>
            <w:vMerge/>
            <w:tcBorders>
              <w:top w:val="nil"/>
              <w:left w:val="single" w:sz="8"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08"/>
        </w:trPr>
        <w:tc>
          <w:tcPr>
            <w:tcW w:w="2376" w:type="dxa"/>
            <w:vMerge/>
            <w:tcBorders>
              <w:top w:val="nil"/>
              <w:left w:val="single" w:sz="8"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3"/>
        </w:trPr>
        <w:tc>
          <w:tcPr>
            <w:tcW w:w="2376" w:type="dxa"/>
            <w:vMerge/>
            <w:tcBorders>
              <w:top w:val="nil"/>
              <w:left w:val="single" w:sz="8"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1"/>
        </w:trPr>
        <w:tc>
          <w:tcPr>
            <w:tcW w:w="2376" w:type="dxa"/>
            <w:vMerge/>
            <w:tcBorders>
              <w:top w:val="nil"/>
              <w:left w:val="single" w:sz="8"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574"/>
        </w:trPr>
        <w:tc>
          <w:tcPr>
            <w:tcW w:w="4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lastRenderedPageBreak/>
              <w:t>Всего по подпрограмме № 2</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10 247,6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2 151,4</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2 247,7</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1 972,3</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1 938,1</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1 938,1</w:t>
            </w:r>
          </w:p>
        </w:tc>
        <w:tc>
          <w:tcPr>
            <w:tcW w:w="201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677688">
        <w:trPr>
          <w:trHeight w:val="235"/>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8"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7"/>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nil"/>
              <w:left w:val="single" w:sz="4" w:space="0" w:color="auto"/>
              <w:bottom w:val="single" w:sz="8"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8"/>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6 846,7</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1 441,9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1 457,1</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1 331,3</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1 308,2</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1 308,2</w:t>
            </w:r>
          </w:p>
        </w:tc>
        <w:tc>
          <w:tcPr>
            <w:tcW w:w="2018" w:type="dxa"/>
            <w:vMerge/>
            <w:tcBorders>
              <w:top w:val="nil"/>
              <w:left w:val="single" w:sz="4" w:space="0" w:color="auto"/>
              <w:bottom w:val="single" w:sz="8"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5"/>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2 292,3</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480,6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495,7</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443,8</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436,1</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436,1</w:t>
            </w:r>
          </w:p>
        </w:tc>
        <w:tc>
          <w:tcPr>
            <w:tcW w:w="2018" w:type="dxa"/>
            <w:vMerge/>
            <w:tcBorders>
              <w:top w:val="nil"/>
              <w:left w:val="single" w:sz="4" w:space="0" w:color="auto"/>
              <w:bottom w:val="nil"/>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50"/>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1 108,6</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228,9</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294,9</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197,2</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193,8</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193,8</w:t>
            </w:r>
          </w:p>
        </w:tc>
        <w:tc>
          <w:tcPr>
            <w:tcW w:w="2018" w:type="dxa"/>
            <w:vMerge/>
            <w:tcBorders>
              <w:top w:val="single" w:sz="8" w:space="0" w:color="auto"/>
              <w:left w:val="single" w:sz="4" w:space="0" w:color="auto"/>
              <w:bottom w:val="single" w:sz="8" w:space="0" w:color="000000"/>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22"/>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2018" w:type="dxa"/>
            <w:vMerge/>
            <w:tcBorders>
              <w:top w:val="single" w:sz="8"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50"/>
        </w:trPr>
        <w:tc>
          <w:tcPr>
            <w:tcW w:w="15588" w:type="dxa"/>
            <w:gridSpan w:val="11"/>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Подпрограмма № 3 «Развитие системы инициативного бюджетирования в Верхнетоемском муниципальном округе»</w:t>
            </w:r>
          </w:p>
        </w:tc>
      </w:tr>
      <w:tr w:rsidR="00677688" w:rsidRPr="00677688" w:rsidTr="0055423A">
        <w:trPr>
          <w:trHeight w:val="521"/>
        </w:trPr>
        <w:tc>
          <w:tcPr>
            <w:tcW w:w="15588" w:type="dxa"/>
            <w:gridSpan w:val="11"/>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Цель подпрограммы - активизация участия жителей Верхнетоемского муниципального округа в определении приоритетов расходования средств бюджета   Верхнетоемского муниципального округа;                         поддержка инициатив жителей Верхнетоемского муниципального округа в решении вопросов местного значения</w:t>
            </w:r>
          </w:p>
        </w:tc>
      </w:tr>
      <w:tr w:rsidR="00677688" w:rsidRPr="00677688" w:rsidTr="00677688">
        <w:trPr>
          <w:trHeight w:val="450"/>
        </w:trPr>
        <w:tc>
          <w:tcPr>
            <w:tcW w:w="15588" w:type="dxa"/>
            <w:gridSpan w:val="11"/>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1 – повышение заинтересованности жителей Верхнетоемского муниципального округа в решении вопросов местного значения</w:t>
            </w:r>
          </w:p>
        </w:tc>
      </w:tr>
      <w:tr w:rsidR="00677688" w:rsidRPr="00677688" w:rsidTr="00677688">
        <w:trPr>
          <w:trHeight w:val="286"/>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3.1. Проведение конкурса инициативных проектов</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17 060,4</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8 931,1</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8 129,3</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xml:space="preserve">количество инициативных проектов, </w:t>
            </w:r>
            <w:r w:rsidR="0055423A">
              <w:rPr>
                <w:rFonts w:eastAsia="Times New Roman"/>
                <w:color w:val="000000"/>
                <w:sz w:val="18"/>
                <w:szCs w:val="18"/>
                <w:lang w:eastAsia="ru-RU"/>
              </w:rPr>
              <w:t>получивших поддержку в конкурсе:</w:t>
            </w:r>
          </w:p>
          <w:p w:rsidR="00677688" w:rsidRPr="00677688" w:rsidRDefault="0055423A" w:rsidP="00677688">
            <w:pPr>
              <w:ind w:firstLine="0"/>
              <w:jc w:val="center"/>
              <w:rPr>
                <w:rFonts w:eastAsia="Times New Roman"/>
                <w:color w:val="000000"/>
                <w:sz w:val="18"/>
                <w:szCs w:val="18"/>
                <w:lang w:eastAsia="ru-RU"/>
              </w:rPr>
            </w:pPr>
            <w:r>
              <w:rPr>
                <w:rFonts w:eastAsia="Times New Roman"/>
                <w:color w:val="000000"/>
                <w:sz w:val="18"/>
                <w:szCs w:val="18"/>
                <w:lang w:eastAsia="ru-RU"/>
              </w:rPr>
              <w:t>2022 год – 9;</w:t>
            </w:r>
            <w:r w:rsidR="00677688" w:rsidRPr="00677688">
              <w:rPr>
                <w:rFonts w:eastAsia="Times New Roman"/>
                <w:color w:val="000000"/>
                <w:sz w:val="18"/>
                <w:szCs w:val="18"/>
                <w:lang w:eastAsia="ru-RU"/>
              </w:rPr>
              <w:t xml:space="preserve">                  2023 год – 9</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пункт 7 перечня</w:t>
            </w:r>
          </w:p>
        </w:tc>
      </w:tr>
      <w:tr w:rsidR="00677688" w:rsidRPr="00677688" w:rsidTr="00677688">
        <w:trPr>
          <w:trHeight w:val="32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26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27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2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12 000,0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6 000,0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6 000,0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1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2 283,1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1 283,1</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2 777,3</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1 648,0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1 129,3</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513"/>
        </w:trPr>
        <w:tc>
          <w:tcPr>
            <w:tcW w:w="15588" w:type="dxa"/>
            <w:gridSpan w:val="11"/>
            <w:tcBorders>
              <w:top w:val="single" w:sz="4" w:space="0" w:color="auto"/>
              <w:left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2 – развитие механизма взаимодействия жителей Верхнетоемского муниципального округа и органов местного самоуправления Верхнетоемского муниципального округа в решении вопросов местного значения</w:t>
            </w:r>
          </w:p>
        </w:tc>
      </w:tr>
      <w:tr w:rsidR="00677688" w:rsidRPr="00677688" w:rsidTr="00677688">
        <w:trPr>
          <w:trHeight w:val="430"/>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3.2. Разработка нормативных правовых документов, регламентирующих развитие инициативного бюджетирования</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издание 2 нормативных документов, регламентирующих развитие инициативного бюджетирования</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r>
      <w:tr w:rsidR="00677688" w:rsidRPr="00677688" w:rsidTr="0055423A">
        <w:trPr>
          <w:trHeight w:val="33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0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2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699"/>
        </w:trPr>
        <w:tc>
          <w:tcPr>
            <w:tcW w:w="155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lastRenderedPageBreak/>
              <w:t>Задача № 3 – повышение открытости деятельности органов местного самоуправления Верхнетоемского муниципального округа при формировании и исполнении бюджета Верхнетоемского муниципального округа, а также информированности и финансовой грамотности жителей Верхнетоемского муниципального округа</w:t>
            </w:r>
          </w:p>
        </w:tc>
      </w:tr>
      <w:tr w:rsidR="00677688" w:rsidRPr="00677688" w:rsidTr="00677688">
        <w:trPr>
          <w:trHeight w:val="459"/>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3.3. Освещение развития инициативного бюджетирования в средствах массовой информации</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55423A">
            <w:pPr>
              <w:ind w:firstLine="0"/>
              <w:jc w:val="center"/>
              <w:rPr>
                <w:rFonts w:eastAsia="Times New Roman"/>
                <w:color w:val="000000"/>
                <w:sz w:val="18"/>
                <w:szCs w:val="18"/>
                <w:lang w:eastAsia="ru-RU"/>
              </w:rPr>
            </w:pPr>
            <w:r w:rsidRPr="00677688">
              <w:rPr>
                <w:rFonts w:eastAsia="Times New Roman"/>
                <w:color w:val="000000"/>
                <w:sz w:val="18"/>
                <w:szCs w:val="18"/>
                <w:lang w:eastAsia="ru-RU"/>
              </w:rPr>
              <w:t>публикация 3 статей в районной газете «Заря», а также 3 статей на сайте администрации ежегодно</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55423A" w:rsidRDefault="0055423A" w:rsidP="00677688">
            <w:pPr>
              <w:ind w:firstLine="0"/>
              <w:jc w:val="center"/>
              <w:rPr>
                <w:rFonts w:eastAsia="Times New Roman"/>
                <w:color w:val="000000"/>
                <w:sz w:val="18"/>
                <w:szCs w:val="18"/>
                <w:lang w:eastAsia="ru-RU"/>
              </w:rPr>
            </w:pPr>
            <w:r>
              <w:rPr>
                <w:rFonts w:eastAsia="Times New Roman"/>
                <w:color w:val="000000"/>
                <w:sz w:val="18"/>
                <w:szCs w:val="18"/>
                <w:lang w:eastAsia="ru-RU"/>
              </w:rPr>
              <w:t>п</w:t>
            </w:r>
            <w:r w:rsidRPr="0055423A">
              <w:rPr>
                <w:rFonts w:eastAsia="Times New Roman"/>
                <w:color w:val="000000"/>
                <w:sz w:val="18"/>
                <w:szCs w:val="18"/>
                <w:lang w:eastAsia="ru-RU"/>
              </w:rPr>
              <w:t>ункт 6 перечня</w:t>
            </w:r>
            <w:r w:rsidR="00677688" w:rsidRPr="0055423A">
              <w:rPr>
                <w:rFonts w:eastAsia="Times New Roman"/>
                <w:color w:val="000000"/>
                <w:sz w:val="18"/>
                <w:szCs w:val="18"/>
                <w:lang w:eastAsia="ru-RU"/>
              </w:rPr>
              <w:t> </w:t>
            </w:r>
          </w:p>
        </w:tc>
      </w:tr>
      <w:tr w:rsidR="00677688" w:rsidRPr="00677688" w:rsidTr="00677688">
        <w:trPr>
          <w:trHeight w:val="42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3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48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39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0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286"/>
        </w:trPr>
        <w:tc>
          <w:tcPr>
            <w:tcW w:w="15588"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4 – поддержка реализации социально значимых инициатив жителей Верхнетоемского муниципального округа в решении вопросов местного значения</w:t>
            </w:r>
          </w:p>
        </w:tc>
      </w:tr>
      <w:tr w:rsidR="00677688" w:rsidRPr="00677688" w:rsidTr="00677688">
        <w:trPr>
          <w:trHeight w:val="322"/>
        </w:trPr>
        <w:tc>
          <w:tcPr>
            <w:tcW w:w="15588" w:type="dxa"/>
            <w:gridSpan w:val="11"/>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286"/>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3.4. Проведение конкурса инициативных проектов в рамках регионального проекта "Комфортное Поморье"</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количество реали</w:t>
            </w:r>
            <w:r w:rsidR="0055423A">
              <w:rPr>
                <w:rFonts w:eastAsia="Times New Roman"/>
                <w:color w:val="000000"/>
                <w:sz w:val="18"/>
                <w:szCs w:val="18"/>
                <w:lang w:eastAsia="ru-RU"/>
              </w:rPr>
              <w:t>зованных инициативных проектов:</w:t>
            </w:r>
            <w:r w:rsidRPr="00677688">
              <w:rPr>
                <w:rFonts w:eastAsia="Times New Roman"/>
                <w:color w:val="000000"/>
                <w:sz w:val="18"/>
                <w:szCs w:val="18"/>
                <w:lang w:eastAsia="ru-RU"/>
              </w:rPr>
              <w:t xml:space="preserve">                  2024 год - 10;                      2025 год - 11;                    2026 год - 11.</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пункт 9 перечня</w:t>
            </w:r>
          </w:p>
        </w:tc>
      </w:tr>
      <w:tr w:rsidR="00677688" w:rsidRPr="00677688" w:rsidTr="00677688">
        <w:trPr>
          <w:trHeight w:val="32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39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2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55423A">
        <w:trPr>
          <w:trHeight w:val="4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286"/>
        </w:trPr>
        <w:tc>
          <w:tcPr>
            <w:tcW w:w="15588"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Задача № 5 – повышение уровня профессионализма, квалификации и компетенций жителей и муниципальных служащих Верхнетоемского муниципального округа в реализации социально знач</w:t>
            </w:r>
            <w:r w:rsidR="0055423A">
              <w:rPr>
                <w:rFonts w:eastAsia="Times New Roman"/>
                <w:color w:val="000000"/>
                <w:sz w:val="18"/>
                <w:szCs w:val="18"/>
                <w:lang w:eastAsia="ru-RU"/>
              </w:rPr>
              <w:t>имых инициатив</w:t>
            </w:r>
          </w:p>
        </w:tc>
      </w:tr>
      <w:tr w:rsidR="00677688" w:rsidRPr="00677688" w:rsidTr="00677688">
        <w:trPr>
          <w:trHeight w:val="322"/>
        </w:trPr>
        <w:tc>
          <w:tcPr>
            <w:tcW w:w="15588" w:type="dxa"/>
            <w:gridSpan w:val="11"/>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55423A">
        <w:trPr>
          <w:trHeight w:val="491"/>
        </w:trPr>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3.5.  Участие в обучающих семинарах для жителей и муниципальных служащих</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администрация</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количество обученных жителей и муниципальных служащих не менее 15 человек (ежегодно)</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пункт 10 перечня</w:t>
            </w:r>
          </w:p>
        </w:tc>
      </w:tr>
      <w:tr w:rsidR="00677688" w:rsidRPr="00677688" w:rsidTr="0055423A">
        <w:trPr>
          <w:trHeight w:val="49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3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1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2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503"/>
        </w:trPr>
        <w:tc>
          <w:tcPr>
            <w:tcW w:w="4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lastRenderedPageBreak/>
              <w:t>Всего по подпрограмме № 3</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18 060,4</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8 931,1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8 129,3</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r>
      <w:tr w:rsidR="00677688" w:rsidRPr="00677688" w:rsidTr="00677688">
        <w:trPr>
          <w:trHeight w:val="313"/>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501"/>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24"/>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12 000,0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6 000,0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6 000,0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392"/>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3 283,1</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1 283,1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1 000,0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394"/>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2 777,3</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1 648,0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1 129,3</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541"/>
        </w:trPr>
        <w:tc>
          <w:tcPr>
            <w:tcW w:w="4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Итого по муниципальной программе</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28 308,0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11 082,5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10 377,0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2 972,3</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1 938,1</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1 938,1</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24"/>
                <w:szCs w:val="24"/>
                <w:lang w:eastAsia="ru-RU"/>
              </w:rPr>
            </w:pPr>
            <w:r w:rsidRPr="00677688">
              <w:rPr>
                <w:rFonts w:eastAsia="Times New Roman"/>
                <w:color w:val="000000"/>
                <w:sz w:val="24"/>
                <w:szCs w:val="24"/>
                <w:lang w:eastAsia="ru-RU"/>
              </w:rPr>
              <w:t xml:space="preserve"> </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color w:val="000000"/>
                <w:sz w:val="18"/>
                <w:szCs w:val="18"/>
                <w:lang w:eastAsia="ru-RU"/>
              </w:rPr>
            </w:pPr>
            <w:r w:rsidRPr="00677688">
              <w:rPr>
                <w:rFonts w:eastAsia="Times New Roman"/>
                <w:color w:val="000000"/>
                <w:sz w:val="18"/>
                <w:szCs w:val="18"/>
                <w:lang w:eastAsia="ru-RU"/>
              </w:rPr>
              <w:t> </w:t>
            </w:r>
          </w:p>
        </w:tc>
      </w:tr>
      <w:tr w:rsidR="00677688" w:rsidRPr="00677688" w:rsidTr="00677688">
        <w:trPr>
          <w:trHeight w:val="252"/>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в том числе:</w:t>
            </w:r>
          </w:p>
        </w:tc>
        <w:tc>
          <w:tcPr>
            <w:tcW w:w="59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471"/>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0,0</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0,0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18"/>
                <w:szCs w:val="18"/>
                <w:lang w:eastAsia="ru-RU"/>
              </w:rPr>
            </w:pPr>
          </w:p>
        </w:tc>
      </w:tr>
      <w:tr w:rsidR="00677688" w:rsidRPr="00677688" w:rsidTr="00677688">
        <w:trPr>
          <w:trHeight w:val="549"/>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18 846,7</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7 441,9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7 457,1</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1 331,3</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1 308,2</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1 308,2</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544"/>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бюджет округа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5 575,4</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1 763,7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1 495,7</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1 443,8</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436,1</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436,1</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r w:rsidR="00677688" w:rsidRPr="00677688" w:rsidTr="00677688">
        <w:trPr>
          <w:trHeight w:val="538"/>
        </w:trPr>
        <w:tc>
          <w:tcPr>
            <w:tcW w:w="4055" w:type="dxa"/>
            <w:gridSpan w:val="2"/>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b/>
                <w:bCs/>
                <w:color w:val="000000"/>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внебюджетные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3 885,9</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1 876,9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1 424,2</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197,2</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193,8</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688" w:rsidRPr="00677688" w:rsidRDefault="00677688" w:rsidP="00677688">
            <w:pPr>
              <w:ind w:firstLine="0"/>
              <w:jc w:val="center"/>
              <w:rPr>
                <w:rFonts w:eastAsia="Times New Roman"/>
                <w:b/>
                <w:bCs/>
                <w:color w:val="000000"/>
                <w:sz w:val="18"/>
                <w:szCs w:val="18"/>
                <w:lang w:eastAsia="ru-RU"/>
              </w:rPr>
            </w:pPr>
            <w:r w:rsidRPr="00677688">
              <w:rPr>
                <w:rFonts w:eastAsia="Times New Roman"/>
                <w:b/>
                <w:bCs/>
                <w:color w:val="000000"/>
                <w:sz w:val="18"/>
                <w:szCs w:val="18"/>
                <w:lang w:eastAsia="ru-RU"/>
              </w:rPr>
              <w:t>193,8</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77688" w:rsidRPr="00677688" w:rsidRDefault="00677688" w:rsidP="00677688">
            <w:pPr>
              <w:ind w:firstLine="0"/>
              <w:jc w:val="left"/>
              <w:rPr>
                <w:rFonts w:eastAsia="Times New Roman"/>
                <w:color w:val="000000"/>
                <w:sz w:val="24"/>
                <w:szCs w:val="24"/>
                <w:lang w:eastAsia="ru-RU"/>
              </w:rPr>
            </w:pPr>
          </w:p>
        </w:tc>
      </w:tr>
    </w:tbl>
    <w:p w:rsidR="00677688" w:rsidRPr="00677688" w:rsidRDefault="00677688" w:rsidP="00677688">
      <w:pPr>
        <w:ind w:firstLine="0"/>
        <w:jc w:val="left"/>
        <w:rPr>
          <w:rFonts w:eastAsia="Times New Roman"/>
        </w:rPr>
      </w:pPr>
    </w:p>
    <w:p w:rsidR="00677688" w:rsidRPr="00D2086D" w:rsidRDefault="00677688" w:rsidP="00D2086D">
      <w:pPr>
        <w:keepNext/>
        <w:ind w:firstLine="0"/>
        <w:jc w:val="center"/>
        <w:rPr>
          <w:sz w:val="20"/>
          <w:szCs w:val="20"/>
        </w:rPr>
      </w:pPr>
    </w:p>
    <w:p w:rsidR="004A5C9E" w:rsidRDefault="00403089" w:rsidP="0055423A">
      <w:pPr>
        <w:ind w:firstLine="0"/>
        <w:jc w:val="center"/>
        <w:rPr>
          <w:sz w:val="26"/>
          <w:szCs w:val="26"/>
        </w:rPr>
      </w:pPr>
      <w:r>
        <w:rPr>
          <w:sz w:val="26"/>
          <w:szCs w:val="26"/>
        </w:rPr>
        <w:t>_______________</w:t>
      </w:r>
    </w:p>
    <w:p w:rsidR="004A5C9E" w:rsidRDefault="004A5C9E">
      <w:pPr>
        <w:widowControl w:val="0"/>
        <w:jc w:val="center"/>
        <w:rPr>
          <w:rFonts w:eastAsia="Arial"/>
          <w:b/>
          <w:sz w:val="24"/>
          <w:szCs w:val="24"/>
          <w:lang w:eastAsia="ar-SA"/>
        </w:rPr>
      </w:pPr>
    </w:p>
    <w:p w:rsidR="004A5C9E" w:rsidRDefault="004A5C9E">
      <w:pPr>
        <w:keepNext/>
        <w:spacing w:after="480"/>
        <w:ind w:firstLine="0"/>
        <w:rPr>
          <w:rFonts w:eastAsia="Arial"/>
          <w:b/>
          <w:sz w:val="24"/>
          <w:szCs w:val="24"/>
          <w:lang w:eastAsia="ar-SA"/>
        </w:rPr>
      </w:pPr>
    </w:p>
    <w:p w:rsidR="004A5C9E" w:rsidRDefault="004A5C9E">
      <w:pPr>
        <w:rPr>
          <w:b/>
          <w:sz w:val="21"/>
          <w:szCs w:val="21"/>
        </w:rPr>
        <w:sectPr w:rsidR="004A5C9E" w:rsidSect="0055423A">
          <w:headerReference w:type="default" r:id="rId25"/>
          <w:headerReference w:type="first" r:id="rId26"/>
          <w:pgSz w:w="16838" w:h="11906" w:orient="landscape"/>
          <w:pgMar w:top="426" w:right="678" w:bottom="284" w:left="1134" w:header="709" w:footer="0" w:gutter="0"/>
          <w:pgNumType w:start="1"/>
          <w:cols w:space="1701"/>
          <w:titlePg/>
          <w:docGrid w:linePitch="360"/>
        </w:sectPr>
      </w:pPr>
    </w:p>
    <w:p w:rsidR="004A5C9E" w:rsidRDefault="004A5C9E">
      <w:pPr>
        <w:spacing w:line="0" w:lineRule="atLeast"/>
        <w:ind w:firstLine="0"/>
        <w:rPr>
          <w:sz w:val="24"/>
          <w:szCs w:val="24"/>
        </w:rPr>
      </w:pPr>
    </w:p>
    <w:sectPr w:rsidR="004A5C9E">
      <w:headerReference w:type="default" r:id="rId27"/>
      <w:headerReference w:type="first" r:id="rId28"/>
      <w:pgSz w:w="11906" w:h="16838"/>
      <w:pgMar w:top="1134" w:right="851" w:bottom="1134" w:left="1701" w:header="709" w:footer="0" w:gutter="0"/>
      <w:pgNumType w:start="1"/>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DB" w:rsidRDefault="004479DB">
      <w:r>
        <w:separator/>
      </w:r>
    </w:p>
  </w:endnote>
  <w:endnote w:type="continuationSeparator" w:id="0">
    <w:p w:rsidR="004479DB" w:rsidRDefault="0044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algun Gothic"/>
    <w:charset w:val="00"/>
    <w:family w:val="auto"/>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DB" w:rsidRDefault="004479DB">
      <w:r>
        <w:separator/>
      </w:r>
    </w:p>
  </w:footnote>
  <w:footnote w:type="continuationSeparator" w:id="0">
    <w:p w:rsidR="004479DB" w:rsidRDefault="0044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8" w:rsidRDefault="00524E78">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8" w:rsidRDefault="00524E7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8" w:rsidRDefault="00524E78">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8" w:rsidRDefault="00524E78">
    <w:pPr>
      <w:pStyle w:val="a7"/>
    </w:pPr>
    <w:r>
      <w:rPr>
        <w:noProof/>
        <w:lang w:val="ru-RU"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5939790" cy="20955"/>
              <wp:effectExtent l="0" t="0" r="0" b="0"/>
              <wp:wrapSquare wrapText="bothSides"/>
              <wp:docPr id="3" name="Frame3"/>
              <wp:cNvGraphicFramePr/>
              <a:graphic xmlns:a="http://schemas.openxmlformats.org/drawingml/2006/main">
                <a:graphicData uri="http://schemas.microsoft.com/office/word/2010/wordprocessingShape">
                  <wps:wsp>
                    <wps:cNvSpPr txBox="1"/>
                    <wps:spPr bwMode="auto">
                      <a:xfrm>
                        <a:off x="0" y="0"/>
                        <a:ext cx="5939790" cy="20955"/>
                      </a:xfrm>
                      <a:prstGeom prst="rect">
                        <a:avLst/>
                      </a:prstGeom>
                      <a:solidFill>
                        <a:srgbClr val="FFFFFF">
                          <a:alpha val="0"/>
                        </a:srgbClr>
                      </a:solidFill>
                    </wps:spPr>
                    <wps:txbx>
                      <w:txbxContent>
                        <w:p w:rsidR="00524E78" w:rsidRDefault="00524E78">
                          <w:pPr>
                            <w:pStyle w:val="a7"/>
                            <w:jc w:val="center"/>
                            <w:rPr>
                              <w:rStyle w:val="af4"/>
                              <w:sz w:val="24"/>
                              <w:szCs w:val="24"/>
                            </w:rPr>
                          </w:pPr>
                        </w:p>
                        <w:p w:rsidR="00524E78" w:rsidRDefault="00524E78">
                          <w:pPr>
                            <w:pStyle w:val="a7"/>
                            <w:rPr>
                              <w:rStyle w:val="af4"/>
                              <w:sz w:val="24"/>
                              <w:szCs w:val="24"/>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3" o:spid="_x0000_s1026" type="#_x0000_t202" style="position:absolute;margin-left:0;margin-top:.05pt;width:467.7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" stroked="f">
              <v:fill opacity="0"/>
              <v:textbox inset="0,0,0,0">
                <w:txbxContent>
                  <w:p w:rsidR="00677688" w:rsidRDefault="00677688">
                    <w:pPr>
                      <w:pStyle w:val="a7"/>
                      <w:jc w:val="center"/>
                      <w:rPr>
                        <w:rStyle w:val="af4"/>
                        <w:sz w:val="24"/>
                        <w:szCs w:val="24"/>
                      </w:rPr>
                    </w:pPr>
                  </w:p>
                  <w:p w:rsidR="00677688" w:rsidRDefault="00677688">
                    <w:pPr>
                      <w:pStyle w:val="a7"/>
                      <w:rPr>
                        <w:rStyle w:val="af4"/>
                        <w:sz w:val="24"/>
                        <w:szCs w:val="24"/>
                      </w:rPr>
                    </w:pPr>
                  </w:p>
                </w:txbxContent>
              </v:textbox>
              <w10:wrap type="square"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8" w:rsidRDefault="00524E7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3A0C5C4E"/>
    <w:name w:val="WW8Num2"/>
    <w:lvl w:ilvl="0">
      <w:start w:val="1"/>
      <w:numFmt w:val="decimal"/>
      <w:lvlText w:val="%1."/>
      <w:lvlJc w:val="left"/>
      <w:pPr>
        <w:tabs>
          <w:tab w:val="num" w:pos="0"/>
        </w:tabs>
        <w:ind w:left="360" w:hanging="360"/>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0"/>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208D6ADF"/>
    <w:multiLevelType w:val="multilevel"/>
    <w:tmpl w:val="F2868D00"/>
    <w:lvl w:ilvl="0">
      <w:start w:val="1"/>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16B3AD7"/>
    <w:multiLevelType w:val="hybridMultilevel"/>
    <w:tmpl w:val="F232F38C"/>
    <w:lvl w:ilvl="0" w:tplc="C3C60AF8">
      <w:start w:val="1"/>
      <w:numFmt w:val="none"/>
      <w:pStyle w:val="1"/>
      <w:suff w:val="nothing"/>
      <w:lvlText w:val=""/>
      <w:lvlJc w:val="left"/>
      <w:pPr>
        <w:tabs>
          <w:tab w:val="num" w:pos="0"/>
        </w:tabs>
        <w:ind w:left="0" w:firstLine="0"/>
      </w:pPr>
    </w:lvl>
    <w:lvl w:ilvl="1" w:tplc="38C41EE4">
      <w:start w:val="1"/>
      <w:numFmt w:val="none"/>
      <w:pStyle w:val="2"/>
      <w:suff w:val="nothing"/>
      <w:lvlText w:val=""/>
      <w:lvlJc w:val="left"/>
      <w:pPr>
        <w:tabs>
          <w:tab w:val="num" w:pos="0"/>
        </w:tabs>
        <w:ind w:left="0" w:firstLine="0"/>
      </w:pPr>
    </w:lvl>
    <w:lvl w:ilvl="2" w:tplc="70BEAE22">
      <w:start w:val="1"/>
      <w:numFmt w:val="none"/>
      <w:pStyle w:val="3"/>
      <w:suff w:val="nothing"/>
      <w:lvlText w:val=""/>
      <w:lvlJc w:val="left"/>
      <w:pPr>
        <w:tabs>
          <w:tab w:val="num" w:pos="0"/>
        </w:tabs>
        <w:ind w:left="0" w:firstLine="0"/>
      </w:pPr>
    </w:lvl>
    <w:lvl w:ilvl="3" w:tplc="DF3EFCD0">
      <w:start w:val="1"/>
      <w:numFmt w:val="none"/>
      <w:pStyle w:val="4"/>
      <w:suff w:val="nothing"/>
      <w:lvlText w:val=""/>
      <w:lvlJc w:val="left"/>
      <w:pPr>
        <w:tabs>
          <w:tab w:val="num" w:pos="0"/>
        </w:tabs>
        <w:ind w:left="0" w:firstLine="0"/>
      </w:pPr>
    </w:lvl>
    <w:lvl w:ilvl="4" w:tplc="719E2A74">
      <w:start w:val="1"/>
      <w:numFmt w:val="none"/>
      <w:pStyle w:val="5"/>
      <w:suff w:val="nothing"/>
      <w:lvlText w:val=""/>
      <w:lvlJc w:val="left"/>
      <w:pPr>
        <w:tabs>
          <w:tab w:val="num" w:pos="0"/>
        </w:tabs>
        <w:ind w:left="0" w:firstLine="0"/>
      </w:pPr>
    </w:lvl>
    <w:lvl w:ilvl="5" w:tplc="007E1D2E">
      <w:start w:val="1"/>
      <w:numFmt w:val="none"/>
      <w:suff w:val="nothing"/>
      <w:lvlText w:val=""/>
      <w:lvlJc w:val="left"/>
      <w:pPr>
        <w:tabs>
          <w:tab w:val="num" w:pos="0"/>
        </w:tabs>
        <w:ind w:left="0" w:firstLine="0"/>
      </w:pPr>
    </w:lvl>
    <w:lvl w:ilvl="6" w:tplc="C22486B2">
      <w:start w:val="1"/>
      <w:numFmt w:val="none"/>
      <w:pStyle w:val="7"/>
      <w:suff w:val="nothing"/>
      <w:lvlText w:val=""/>
      <w:lvlJc w:val="left"/>
      <w:pPr>
        <w:tabs>
          <w:tab w:val="num" w:pos="0"/>
        </w:tabs>
        <w:ind w:left="0" w:firstLine="0"/>
      </w:pPr>
    </w:lvl>
    <w:lvl w:ilvl="7" w:tplc="D7D6EF7C">
      <w:start w:val="1"/>
      <w:numFmt w:val="none"/>
      <w:suff w:val="nothing"/>
      <w:lvlText w:val=""/>
      <w:lvlJc w:val="left"/>
      <w:pPr>
        <w:tabs>
          <w:tab w:val="num" w:pos="0"/>
        </w:tabs>
        <w:ind w:left="0" w:firstLine="0"/>
      </w:pPr>
    </w:lvl>
    <w:lvl w:ilvl="8" w:tplc="29BEB8F0">
      <w:start w:val="1"/>
      <w:numFmt w:val="none"/>
      <w:suff w:val="nothing"/>
      <w:lvlText w:val=""/>
      <w:lvlJc w:val="left"/>
      <w:pPr>
        <w:tabs>
          <w:tab w:val="num" w:pos="0"/>
        </w:tabs>
        <w:ind w:left="0" w:firstLine="0"/>
      </w:pPr>
    </w:lvl>
  </w:abstractNum>
  <w:abstractNum w:abstractNumId="8" w15:restartNumberingAfterBreak="0">
    <w:nsid w:val="22880236"/>
    <w:multiLevelType w:val="hybridMultilevel"/>
    <w:tmpl w:val="2B84C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5025CF"/>
    <w:multiLevelType w:val="hybridMultilevel"/>
    <w:tmpl w:val="71F8BEFE"/>
    <w:lvl w:ilvl="0" w:tplc="C512EAEC">
      <w:start w:val="1"/>
      <w:numFmt w:val="none"/>
      <w:suff w:val="nothing"/>
      <w:lvlText w:val=""/>
      <w:lvlJc w:val="left"/>
      <w:pPr>
        <w:tabs>
          <w:tab w:val="num" w:pos="0"/>
        </w:tabs>
        <w:ind w:left="0" w:firstLine="0"/>
      </w:pPr>
    </w:lvl>
    <w:lvl w:ilvl="1" w:tplc="0BD08914">
      <w:start w:val="1"/>
      <w:numFmt w:val="none"/>
      <w:suff w:val="nothing"/>
      <w:lvlText w:val=""/>
      <w:lvlJc w:val="left"/>
      <w:pPr>
        <w:tabs>
          <w:tab w:val="num" w:pos="0"/>
        </w:tabs>
        <w:ind w:left="0" w:firstLine="0"/>
      </w:pPr>
    </w:lvl>
    <w:lvl w:ilvl="2" w:tplc="26669D98">
      <w:start w:val="1"/>
      <w:numFmt w:val="none"/>
      <w:suff w:val="nothing"/>
      <w:lvlText w:val=""/>
      <w:lvlJc w:val="left"/>
      <w:pPr>
        <w:tabs>
          <w:tab w:val="num" w:pos="0"/>
        </w:tabs>
        <w:ind w:left="0" w:firstLine="0"/>
      </w:pPr>
    </w:lvl>
    <w:lvl w:ilvl="3" w:tplc="3D76230A">
      <w:start w:val="1"/>
      <w:numFmt w:val="none"/>
      <w:suff w:val="nothing"/>
      <w:lvlText w:val=""/>
      <w:lvlJc w:val="left"/>
      <w:pPr>
        <w:tabs>
          <w:tab w:val="num" w:pos="0"/>
        </w:tabs>
        <w:ind w:left="0" w:firstLine="0"/>
      </w:pPr>
    </w:lvl>
    <w:lvl w:ilvl="4" w:tplc="8E667C6C">
      <w:start w:val="1"/>
      <w:numFmt w:val="none"/>
      <w:suff w:val="nothing"/>
      <w:lvlText w:val=""/>
      <w:lvlJc w:val="left"/>
      <w:pPr>
        <w:tabs>
          <w:tab w:val="num" w:pos="0"/>
        </w:tabs>
        <w:ind w:left="0" w:firstLine="0"/>
      </w:pPr>
    </w:lvl>
    <w:lvl w:ilvl="5" w:tplc="C5CA9342">
      <w:start w:val="1"/>
      <w:numFmt w:val="none"/>
      <w:suff w:val="nothing"/>
      <w:lvlText w:val=""/>
      <w:lvlJc w:val="left"/>
      <w:pPr>
        <w:tabs>
          <w:tab w:val="num" w:pos="0"/>
        </w:tabs>
        <w:ind w:left="0" w:firstLine="0"/>
      </w:pPr>
    </w:lvl>
    <w:lvl w:ilvl="6" w:tplc="F00EC9B0">
      <w:start w:val="1"/>
      <w:numFmt w:val="none"/>
      <w:suff w:val="nothing"/>
      <w:lvlText w:val=""/>
      <w:lvlJc w:val="left"/>
      <w:pPr>
        <w:tabs>
          <w:tab w:val="num" w:pos="0"/>
        </w:tabs>
        <w:ind w:left="0" w:firstLine="0"/>
      </w:pPr>
    </w:lvl>
    <w:lvl w:ilvl="7" w:tplc="D84A0990">
      <w:start w:val="1"/>
      <w:numFmt w:val="none"/>
      <w:suff w:val="nothing"/>
      <w:lvlText w:val=""/>
      <w:lvlJc w:val="left"/>
      <w:pPr>
        <w:tabs>
          <w:tab w:val="num" w:pos="0"/>
        </w:tabs>
        <w:ind w:left="0" w:firstLine="0"/>
      </w:pPr>
    </w:lvl>
    <w:lvl w:ilvl="8" w:tplc="3710D4F8">
      <w:start w:val="1"/>
      <w:numFmt w:val="none"/>
      <w:suff w:val="nothing"/>
      <w:lvlText w:val=""/>
      <w:lvlJc w:val="left"/>
      <w:pPr>
        <w:tabs>
          <w:tab w:val="num" w:pos="0"/>
        </w:tabs>
        <w:ind w:left="0" w:firstLine="0"/>
      </w:pPr>
    </w:lvl>
  </w:abstractNum>
  <w:abstractNum w:abstractNumId="10" w15:restartNumberingAfterBreak="0">
    <w:nsid w:val="2C5B5A60"/>
    <w:multiLevelType w:val="hybridMultilevel"/>
    <w:tmpl w:val="804E9CFC"/>
    <w:lvl w:ilvl="0" w:tplc="A1D4D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B3770A"/>
    <w:multiLevelType w:val="multilevel"/>
    <w:tmpl w:val="55B0BAB8"/>
    <w:lvl w:ilvl="0">
      <w:start w:val="1"/>
      <w:numFmt w:val="decimal"/>
      <w:lvlText w:val="%1."/>
      <w:lvlJc w:val="left"/>
      <w:pPr>
        <w:tabs>
          <w:tab w:val="num" w:pos="0"/>
        </w:tabs>
        <w:ind w:left="360" w:hanging="360"/>
      </w:pPr>
      <w:rPr>
        <w:color w:val="000000"/>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3573358E"/>
    <w:multiLevelType w:val="multilevel"/>
    <w:tmpl w:val="9708A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0340E1"/>
    <w:multiLevelType w:val="hybridMultilevel"/>
    <w:tmpl w:val="BA3AB1DE"/>
    <w:lvl w:ilvl="0" w:tplc="3A5A055A">
      <w:start w:val="1"/>
      <w:numFmt w:val="decimal"/>
      <w:lvlText w:val="%1."/>
      <w:lvlJc w:val="left"/>
      <w:pPr>
        <w:ind w:left="720" w:hanging="360"/>
      </w:pPr>
      <w:rPr>
        <w:rFonts w:eastAsia="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080D69"/>
    <w:multiLevelType w:val="multilevel"/>
    <w:tmpl w:val="B570FB9A"/>
    <w:lvl w:ilvl="0">
      <w:start w:val="1"/>
      <w:numFmt w:val="decimal"/>
      <w:lvlText w:val="%1."/>
      <w:lvlJc w:val="left"/>
      <w:pPr>
        <w:tabs>
          <w:tab w:val="num" w:pos="0"/>
        </w:tabs>
        <w:ind w:left="786" w:hanging="360"/>
      </w:pPr>
      <w:rPr>
        <w:rFonts w:ascii="Times New Roman" w:eastAsia="Times New Roman" w:hAnsi="Times New Roman" w:cs="Times New Roman"/>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15" w15:restartNumberingAfterBreak="0">
    <w:nsid w:val="5A83273E"/>
    <w:multiLevelType w:val="multilevel"/>
    <w:tmpl w:val="A4E2E7B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5AF410BB"/>
    <w:multiLevelType w:val="hybridMultilevel"/>
    <w:tmpl w:val="DB9EC478"/>
    <w:lvl w:ilvl="0" w:tplc="EA92685A">
      <w:start w:val="1"/>
      <w:numFmt w:val="decimal"/>
      <w:lvlText w:val="%1."/>
      <w:lvlJc w:val="left"/>
      <w:pPr>
        <w:ind w:left="720" w:hanging="360"/>
      </w:pPr>
      <w:rPr>
        <w:rFonts w:eastAsia="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1A4382"/>
    <w:multiLevelType w:val="hybridMultilevel"/>
    <w:tmpl w:val="33EC6902"/>
    <w:lvl w:ilvl="0" w:tplc="D7708E9A">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C3953"/>
    <w:multiLevelType w:val="multilevel"/>
    <w:tmpl w:val="E8129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922E67"/>
    <w:multiLevelType w:val="multilevel"/>
    <w:tmpl w:val="D438188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76C70774"/>
    <w:multiLevelType w:val="multilevel"/>
    <w:tmpl w:val="D8CCA244"/>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21" w15:restartNumberingAfterBreak="0">
    <w:nsid w:val="78BE6CAB"/>
    <w:multiLevelType w:val="multilevel"/>
    <w:tmpl w:val="9708A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F50250"/>
    <w:multiLevelType w:val="multilevel"/>
    <w:tmpl w:val="CF7EC07E"/>
    <w:lvl w:ilvl="0">
      <w:start w:val="1"/>
      <w:numFmt w:val="decimal"/>
      <w:lvlText w:val="%1."/>
      <w:lvlJc w:val="left"/>
      <w:pPr>
        <w:ind w:left="360" w:hanging="360"/>
      </w:pPr>
      <w:rPr>
        <w:rFonts w:eastAsia="Arial" w:hint="default"/>
        <w:b w:val="0"/>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720" w:hanging="72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080" w:hanging="1080"/>
      </w:pPr>
      <w:rPr>
        <w:rFonts w:eastAsia="Arial" w:hint="default"/>
        <w:b w:val="0"/>
      </w:rPr>
    </w:lvl>
    <w:lvl w:ilvl="6">
      <w:start w:val="1"/>
      <w:numFmt w:val="decimal"/>
      <w:lvlText w:val="%1.%2.%3.%4.%5.%6.%7."/>
      <w:lvlJc w:val="left"/>
      <w:pPr>
        <w:ind w:left="1440" w:hanging="1440"/>
      </w:pPr>
      <w:rPr>
        <w:rFonts w:eastAsia="Arial" w:hint="default"/>
        <w:b w:val="0"/>
      </w:rPr>
    </w:lvl>
    <w:lvl w:ilvl="7">
      <w:start w:val="1"/>
      <w:numFmt w:val="decimal"/>
      <w:lvlText w:val="%1.%2.%3.%4.%5.%6.%7.%8."/>
      <w:lvlJc w:val="left"/>
      <w:pPr>
        <w:ind w:left="1440" w:hanging="1440"/>
      </w:pPr>
      <w:rPr>
        <w:rFonts w:eastAsia="Arial" w:hint="default"/>
        <w:b w:val="0"/>
      </w:rPr>
    </w:lvl>
    <w:lvl w:ilvl="8">
      <w:start w:val="1"/>
      <w:numFmt w:val="decimal"/>
      <w:lvlText w:val="%1.%2.%3.%4.%5.%6.%7.%8.%9."/>
      <w:lvlJc w:val="left"/>
      <w:pPr>
        <w:ind w:left="1800" w:hanging="1800"/>
      </w:pPr>
      <w:rPr>
        <w:rFonts w:eastAsia="Arial" w:hint="default"/>
        <w:b w:val="0"/>
      </w:rPr>
    </w:lvl>
  </w:abstractNum>
  <w:num w:numId="1">
    <w:abstractNumId w:val="7"/>
  </w:num>
  <w:num w:numId="2">
    <w:abstractNumId w:val="11"/>
  </w:num>
  <w:num w:numId="3">
    <w:abstractNumId w:val="19"/>
  </w:num>
  <w:num w:numId="4">
    <w:abstractNumId w:val="14"/>
  </w:num>
  <w:num w:numId="5">
    <w:abstractNumId w:val="9"/>
  </w:num>
  <w:num w:numId="6">
    <w:abstractNumId w:val="20"/>
  </w:num>
  <w:num w:numId="7">
    <w:abstractNumId w:val="6"/>
  </w:num>
  <w:num w:numId="8">
    <w:abstractNumId w:val="5"/>
  </w:num>
  <w:num w:numId="9">
    <w:abstractNumId w:val="17"/>
  </w:num>
  <w:num w:numId="10">
    <w:abstractNumId w:val="15"/>
  </w:num>
  <w:num w:numId="11">
    <w:abstractNumId w:val="8"/>
  </w:num>
  <w:num w:numId="12">
    <w:abstractNumId w:val="13"/>
  </w:num>
  <w:num w:numId="13">
    <w:abstractNumId w:val="16"/>
  </w:num>
  <w:num w:numId="14">
    <w:abstractNumId w:val="22"/>
  </w:num>
  <w:num w:numId="15">
    <w:abstractNumId w:val="12"/>
  </w:num>
  <w:num w:numId="16">
    <w:abstractNumId w:val="18"/>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9E"/>
    <w:rsid w:val="000504DE"/>
    <w:rsid w:val="00054808"/>
    <w:rsid w:val="00137099"/>
    <w:rsid w:val="001E5A28"/>
    <w:rsid w:val="00403089"/>
    <w:rsid w:val="004479DB"/>
    <w:rsid w:val="00480D8C"/>
    <w:rsid w:val="004A5C9E"/>
    <w:rsid w:val="00524E78"/>
    <w:rsid w:val="0055423A"/>
    <w:rsid w:val="00614200"/>
    <w:rsid w:val="006332F6"/>
    <w:rsid w:val="00670634"/>
    <w:rsid w:val="00677688"/>
    <w:rsid w:val="006A2F93"/>
    <w:rsid w:val="009A1A2C"/>
    <w:rsid w:val="00BA0AD1"/>
    <w:rsid w:val="00D2086D"/>
    <w:rsid w:val="00D5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5655C-F529-4824-B6E0-6A68500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89"/>
    <w:pPr>
      <w:ind w:firstLine="709"/>
      <w:jc w:val="both"/>
    </w:pPr>
    <w:rPr>
      <w:rFonts w:eastAsia="Calibri" w:cs="Times New Roman"/>
      <w:sz w:val="28"/>
      <w:szCs w:val="28"/>
      <w:lang w:val="ru-RU" w:bidi="ar-SA"/>
    </w:rPr>
  </w:style>
  <w:style w:type="paragraph" w:styleId="1">
    <w:name w:val="heading 1"/>
    <w:basedOn w:val="a"/>
    <w:next w:val="a"/>
    <w:link w:val="12"/>
    <w:qFormat/>
    <w:pPr>
      <w:keepNext/>
      <w:numPr>
        <w:numId w:val="1"/>
      </w:numPr>
      <w:spacing w:before="240" w:after="60"/>
      <w:jc w:val="left"/>
      <w:outlineLvl w:val="0"/>
    </w:pPr>
    <w:rPr>
      <w:rFonts w:ascii="Arial" w:eastAsia="Times New Roman" w:hAnsi="Arial" w:cs="Arial"/>
      <w:b/>
      <w:bCs/>
      <w:sz w:val="32"/>
      <w:szCs w:val="32"/>
      <w:lang w:val="en-US"/>
    </w:rPr>
  </w:style>
  <w:style w:type="paragraph" w:styleId="2">
    <w:name w:val="heading 2"/>
    <w:basedOn w:val="a"/>
    <w:next w:val="a"/>
    <w:link w:val="21"/>
    <w:qFormat/>
    <w:pPr>
      <w:keepNext/>
      <w:numPr>
        <w:ilvl w:val="1"/>
        <w:numId w:val="1"/>
      </w:numPr>
      <w:spacing w:before="240" w:after="60"/>
      <w:outlineLvl w:val="1"/>
    </w:pPr>
    <w:rPr>
      <w:rFonts w:ascii="Cambria" w:eastAsia="Times New Roman" w:hAnsi="Cambria" w:cs="Cambria"/>
      <w:b/>
      <w:bCs/>
      <w:i/>
      <w:iCs/>
      <w:lang w:val="en-US"/>
    </w:rPr>
  </w:style>
  <w:style w:type="paragraph" w:styleId="3">
    <w:name w:val="heading 3"/>
    <w:basedOn w:val="a"/>
    <w:next w:val="a"/>
    <w:link w:val="31"/>
    <w:qFormat/>
    <w:pPr>
      <w:keepNext/>
      <w:numPr>
        <w:ilvl w:val="2"/>
        <w:numId w:val="1"/>
      </w:numPr>
      <w:spacing w:before="240" w:after="60"/>
      <w:jc w:val="left"/>
      <w:outlineLvl w:val="2"/>
    </w:pPr>
    <w:rPr>
      <w:rFonts w:ascii="Arial" w:eastAsia="Times New Roman" w:hAnsi="Arial" w:cs="Arial"/>
      <w:b/>
      <w:bCs/>
      <w:sz w:val="26"/>
      <w:szCs w:val="26"/>
      <w:lang w:val="en-US"/>
    </w:rPr>
  </w:style>
  <w:style w:type="paragraph" w:styleId="4">
    <w:name w:val="heading 4"/>
    <w:basedOn w:val="a"/>
    <w:next w:val="a"/>
    <w:link w:val="41"/>
    <w:qFormat/>
    <w:pPr>
      <w:keepNext/>
      <w:numPr>
        <w:ilvl w:val="3"/>
        <w:numId w:val="1"/>
      </w:numPr>
      <w:spacing w:before="240" w:after="60"/>
      <w:outlineLvl w:val="3"/>
    </w:pPr>
    <w:rPr>
      <w:rFonts w:ascii="Calibri" w:eastAsia="Times New Roman" w:hAnsi="Calibri" w:cs="Calibri"/>
      <w:b/>
      <w:bCs/>
      <w:lang w:val="en-US"/>
    </w:rPr>
  </w:style>
  <w:style w:type="paragraph" w:styleId="5">
    <w:name w:val="heading 5"/>
    <w:basedOn w:val="a"/>
    <w:next w:val="a"/>
    <w:link w:val="51"/>
    <w:qFormat/>
    <w:pPr>
      <w:numPr>
        <w:ilvl w:val="4"/>
        <w:numId w:val="1"/>
      </w:numPr>
      <w:spacing w:before="240" w:after="60"/>
      <w:outlineLvl w:val="4"/>
    </w:pPr>
    <w:rPr>
      <w:rFonts w:ascii="Calibri" w:eastAsia="Times New Roman" w:hAnsi="Calibri" w:cs="Calibri"/>
      <w:b/>
      <w:bCs/>
      <w:i/>
      <w:iCs/>
      <w:sz w:val="26"/>
      <w:szCs w:val="26"/>
      <w:lang w:val="en-U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qFormat/>
    <w:pPr>
      <w:numPr>
        <w:ilvl w:val="6"/>
        <w:numId w:val="1"/>
      </w:numPr>
      <w:spacing w:before="240" w:after="60"/>
      <w:jc w:val="left"/>
      <w:outlineLvl w:val="6"/>
    </w:pPr>
    <w:rPr>
      <w:rFonts w:eastAsia="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1">
    <w:name w:val="Заголовок 5 Знак1"/>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20"/>
    <w:qFormat/>
    <w:pPr>
      <w:spacing w:before="300" w:after="200"/>
      <w:contextualSpacing/>
    </w:pPr>
    <w:rPr>
      <w:sz w:val="48"/>
      <w:szCs w:val="48"/>
    </w:rPr>
  </w:style>
  <w:style w:type="character" w:customStyle="1" w:styleId="20">
    <w:name w:val="Название Знак2"/>
    <w:link w:val="a3"/>
    <w:uiPriority w:val="10"/>
    <w:rPr>
      <w:sz w:val="48"/>
      <w:szCs w:val="48"/>
    </w:rPr>
  </w:style>
  <w:style w:type="character" w:customStyle="1" w:styleId="10">
    <w:name w:val="Подзаголовок Знак1"/>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1">
    <w:name w:val="Верхний колонтитул Знак1"/>
    <w:link w:val="a7"/>
    <w:uiPriority w:val="99"/>
  </w:style>
  <w:style w:type="character" w:customStyle="1" w:styleId="FooterChar">
    <w:name w:val="Footer Char"/>
    <w:uiPriority w:val="99"/>
  </w:style>
  <w:style w:type="character" w:customStyle="1" w:styleId="a8">
    <w:name w:val="Нижний колонтитул Знак"/>
    <w:link w:val="a9"/>
    <w:uiPriority w:val="99"/>
    <w:qFormat/>
  </w:style>
  <w:style w:type="table" w:styleId="a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4">
    <w:name w:val="Текст сноски Знак1"/>
    <w:link w:val="ab"/>
    <w:uiPriority w:val="99"/>
    <w:rPr>
      <w:sz w:val="18"/>
    </w:rPr>
  </w:style>
  <w:style w:type="character" w:styleId="ac">
    <w:name w:val="footnote reference"/>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uiPriority w:val="99"/>
    <w:semiHidden/>
    <w:unhideWhenUsed/>
    <w:rPr>
      <w:vertAlign w:val="superscript"/>
    </w:r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0">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0">
    <w:name w:val="TOC Heading"/>
    <w:basedOn w:val="1"/>
    <w:next w:val="a"/>
    <w:uiPriority w:val="39"/>
    <w:qFormat/>
    <w:pPr>
      <w:keepLines/>
      <w:numPr>
        <w:numId w:val="0"/>
      </w:numPr>
      <w:spacing w:before="480" w:after="0" w:line="276" w:lineRule="auto"/>
      <w:outlineLvl w:val="9"/>
    </w:pPr>
    <w:rPr>
      <w:rFonts w:ascii="Cambria" w:hAnsi="Cambria" w:cs="Times New Roman"/>
      <w:color w:val="365F91"/>
      <w:sz w:val="28"/>
      <w:szCs w:val="28"/>
      <w:lang w:val="ru-RU"/>
    </w:rPr>
  </w:style>
  <w:style w:type="paragraph" w:styleId="af1">
    <w:name w:val="table of figures"/>
    <w:basedOn w:val="a"/>
    <w:next w:val="a"/>
    <w:uiPriority w:val="99"/>
    <w:unhideWhenUsed/>
  </w:style>
  <w:style w:type="character" w:customStyle="1" w:styleId="WW8Num2z1">
    <w:name w:val="WW8Num2z1"/>
    <w:qFormat/>
  </w:style>
  <w:style w:type="character" w:customStyle="1" w:styleId="WW8Num3z0">
    <w:name w:val="WW8Num3z0"/>
    <w:qFormat/>
    <w:rPr>
      <w:rFonts w:cs="Times New Roman"/>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color w:val="000000"/>
    </w:rPr>
  </w:style>
  <w:style w:type="character" w:customStyle="1" w:styleId="WW8Num7z1">
    <w:name w:val="WW8Num7z1"/>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eastAsia="Calibri"/>
      <w:color w:val="000000"/>
      <w:sz w:val="28"/>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style>
  <w:style w:type="character" w:customStyle="1" w:styleId="WW8Num13z0">
    <w:name w:val="WW8Num13z0"/>
    <w:qFormat/>
    <w:rPr>
      <w:rFonts w:eastAsia="Calibri"/>
      <w:color w:val="000000"/>
      <w:sz w:val="28"/>
    </w:rPr>
  </w:style>
  <w:style w:type="character" w:customStyle="1" w:styleId="WW8Num14z0">
    <w:name w:val="WW8Num14z0"/>
    <w:qFormat/>
    <w:rPr>
      <w:color w:val="000000"/>
      <w:sz w:val="22"/>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eastAsia="Arial"/>
      <w:b w:val="0"/>
    </w:rPr>
  </w:style>
  <w:style w:type="character" w:customStyle="1" w:styleId="110">
    <w:name w:val="Заголовок 1 Знак1"/>
    <w:qFormat/>
    <w:rPr>
      <w:rFonts w:ascii="Arial" w:hAnsi="Arial" w:cs="Arial"/>
      <w:b/>
      <w:bCs/>
      <w:sz w:val="32"/>
      <w:szCs w:val="32"/>
      <w:lang w:val="en-US" w:bidi="ar-SA"/>
    </w:rPr>
  </w:style>
  <w:style w:type="character" w:customStyle="1" w:styleId="25">
    <w:name w:val="Заголовок 2 Знак"/>
    <w:qFormat/>
    <w:rPr>
      <w:rFonts w:ascii="Cambria" w:hAnsi="Cambria" w:cs="Cambria"/>
      <w:b/>
      <w:bCs/>
      <w:i/>
      <w:iCs/>
      <w:sz w:val="28"/>
      <w:szCs w:val="28"/>
      <w:lang w:val="en-US" w:bidi="ar-SA"/>
    </w:rPr>
  </w:style>
  <w:style w:type="character" w:customStyle="1" w:styleId="32">
    <w:name w:val="Заголовок 3 Знак"/>
    <w:qFormat/>
    <w:rPr>
      <w:rFonts w:ascii="Arial" w:hAnsi="Arial" w:cs="Arial"/>
      <w:b/>
      <w:bCs/>
      <w:sz w:val="26"/>
      <w:szCs w:val="26"/>
      <w:lang w:val="en-US" w:bidi="ar-SA"/>
    </w:rPr>
  </w:style>
  <w:style w:type="character" w:customStyle="1" w:styleId="43">
    <w:name w:val="Заголовок 4 Знак"/>
    <w:qFormat/>
    <w:rPr>
      <w:rFonts w:ascii="Calibri" w:hAnsi="Calibri" w:cs="Calibri"/>
      <w:b/>
      <w:bCs/>
      <w:sz w:val="28"/>
      <w:szCs w:val="28"/>
      <w:lang w:val="en-US" w:bidi="ar-SA"/>
    </w:rPr>
  </w:style>
  <w:style w:type="character" w:customStyle="1" w:styleId="53">
    <w:name w:val="Заголовок 5 Знак"/>
    <w:qFormat/>
    <w:rPr>
      <w:rFonts w:ascii="Calibri" w:hAnsi="Calibri" w:cs="Calibri"/>
      <w:b/>
      <w:bCs/>
      <w:i/>
      <w:iCs/>
      <w:sz w:val="26"/>
      <w:szCs w:val="26"/>
      <w:lang w:val="en-US" w:bidi="ar-SA"/>
    </w:rPr>
  </w:style>
  <w:style w:type="character" w:customStyle="1" w:styleId="72">
    <w:name w:val="Заголовок 7 Знак"/>
    <w:qFormat/>
    <w:rPr>
      <w:sz w:val="24"/>
      <w:szCs w:val="24"/>
      <w:lang w:val="en-US" w:bidi="ar-SA"/>
    </w:rPr>
  </w:style>
  <w:style w:type="character" w:customStyle="1" w:styleId="ConsPlusNonformat">
    <w:name w:val="ConsPlusNonformat Знак"/>
    <w:qFormat/>
    <w:rPr>
      <w:rFonts w:ascii="Courier New" w:hAnsi="Courier New" w:cs="Courier New"/>
      <w:sz w:val="28"/>
      <w:szCs w:val="28"/>
      <w:lang w:bidi="ar-SA"/>
    </w:rPr>
  </w:style>
  <w:style w:type="character" w:customStyle="1" w:styleId="af2">
    <w:name w:val="Основной текст с отступом Знак"/>
    <w:qFormat/>
    <w:rPr>
      <w:lang w:val="en-US" w:bidi="ar-SA"/>
    </w:rPr>
  </w:style>
  <w:style w:type="character" w:styleId="af3">
    <w:name w:val="Hyperlink"/>
    <w:rPr>
      <w:color w:val="0000FF"/>
      <w:u w:val="single"/>
    </w:rPr>
  </w:style>
  <w:style w:type="character" w:styleId="af4">
    <w:name w:val="page number"/>
    <w:rPr>
      <w:rFonts w:cs="Times New Roman"/>
    </w:rPr>
  </w:style>
  <w:style w:type="character" w:customStyle="1" w:styleId="af5">
    <w:name w:val="Верхний колонтитул Знак"/>
    <w:uiPriority w:val="99"/>
    <w:qFormat/>
    <w:rPr>
      <w:sz w:val="28"/>
      <w:szCs w:val="28"/>
      <w:lang w:val="en-US" w:bidi="ar-SA"/>
    </w:rPr>
  </w:style>
  <w:style w:type="character" w:customStyle="1" w:styleId="af6">
    <w:name w:val="Название Знак"/>
    <w:qFormat/>
    <w:rPr>
      <w:b/>
      <w:sz w:val="28"/>
      <w:lang w:val="en-US" w:bidi="ar-SA"/>
    </w:rPr>
  </w:style>
  <w:style w:type="character" w:styleId="af7">
    <w:name w:val="annotation reference"/>
    <w:qFormat/>
    <w:rPr>
      <w:sz w:val="16"/>
      <w:szCs w:val="16"/>
    </w:rPr>
  </w:style>
  <w:style w:type="character" w:customStyle="1" w:styleId="15">
    <w:name w:val="Заголовок 1 Знак"/>
    <w:qFormat/>
    <w:rPr>
      <w:rFonts w:ascii="Cambria" w:eastAsia="Times New Roman" w:hAnsi="Cambria" w:cs="Times New Roman"/>
      <w:b/>
      <w:bCs/>
      <w:sz w:val="32"/>
      <w:szCs w:val="32"/>
    </w:rPr>
  </w:style>
  <w:style w:type="character" w:customStyle="1" w:styleId="19">
    <w:name w:val="Знак Знак19"/>
    <w:qFormat/>
    <w:rPr>
      <w:rFonts w:ascii="Arial" w:eastAsia="Times New Roman" w:hAnsi="Arial" w:cs="Arial"/>
      <w:b/>
      <w:bCs/>
      <w:sz w:val="32"/>
      <w:szCs w:val="32"/>
    </w:rPr>
  </w:style>
  <w:style w:type="character" w:customStyle="1" w:styleId="af8">
    <w:name w:val="Текст выноски Знак"/>
    <w:qFormat/>
    <w:rPr>
      <w:rFonts w:ascii="Tahoma" w:eastAsia="Calibri" w:hAnsi="Tahoma" w:cs="Tahoma"/>
      <w:sz w:val="16"/>
      <w:szCs w:val="16"/>
      <w:lang w:val="en-US" w:bidi="ar-SA"/>
    </w:rPr>
  </w:style>
  <w:style w:type="character" w:customStyle="1" w:styleId="18">
    <w:name w:val="Знак Знак18"/>
    <w:qFormat/>
    <w:rPr>
      <w:rFonts w:ascii="Arial" w:eastAsia="Times New Roman" w:hAnsi="Arial" w:cs="Arial"/>
      <w:b/>
      <w:bCs/>
      <w:i/>
      <w:iCs/>
      <w:sz w:val="28"/>
      <w:szCs w:val="28"/>
    </w:rPr>
  </w:style>
  <w:style w:type="character" w:customStyle="1" w:styleId="16">
    <w:name w:val="Знак Знак16"/>
    <w:qFormat/>
    <w:rPr>
      <w:rFonts w:eastAsia="Times New Roman"/>
      <w:sz w:val="28"/>
    </w:rPr>
  </w:style>
  <w:style w:type="character" w:customStyle="1" w:styleId="150">
    <w:name w:val="Знак Знак15"/>
    <w:qFormat/>
    <w:rPr>
      <w:rFonts w:eastAsia="Times New Roman"/>
      <w:b/>
      <w:bCs/>
      <w:i/>
      <w:iCs/>
      <w:sz w:val="26"/>
      <w:szCs w:val="26"/>
    </w:rPr>
  </w:style>
  <w:style w:type="character" w:customStyle="1" w:styleId="120">
    <w:name w:val="Знак Знак12"/>
    <w:qFormat/>
    <w:rPr>
      <w:rFonts w:eastAsia="Times New Roman"/>
      <w:b/>
      <w:sz w:val="28"/>
    </w:rPr>
  </w:style>
  <w:style w:type="character" w:customStyle="1" w:styleId="111">
    <w:name w:val="Знак Знак11"/>
    <w:qFormat/>
    <w:rPr>
      <w:rFonts w:eastAsia="Times New Roman"/>
      <w:sz w:val="28"/>
      <w:szCs w:val="28"/>
    </w:rPr>
  </w:style>
  <w:style w:type="character" w:customStyle="1" w:styleId="17">
    <w:name w:val="Знак Знак1"/>
    <w:qFormat/>
    <w:rPr>
      <w:sz w:val="24"/>
      <w:lang w:val="ru-RU"/>
    </w:rPr>
  </w:style>
  <w:style w:type="character" w:customStyle="1" w:styleId="af9">
    <w:name w:val="Гипертекстовая ссылка"/>
    <w:qFormat/>
    <w:rPr>
      <w:color w:val="008000"/>
    </w:rPr>
  </w:style>
  <w:style w:type="character" w:styleId="afa">
    <w:name w:val="Strong"/>
    <w:qFormat/>
    <w:rPr>
      <w:rFonts w:cs="Times New Roman"/>
      <w:b/>
    </w:rPr>
  </w:style>
  <w:style w:type="character" w:customStyle="1" w:styleId="26">
    <w:name w:val="Основной текст 2 Знак"/>
    <w:qFormat/>
    <w:rPr>
      <w:sz w:val="24"/>
      <w:szCs w:val="24"/>
      <w:lang w:val="en-US" w:bidi="ar-SA"/>
    </w:rPr>
  </w:style>
  <w:style w:type="character" w:customStyle="1" w:styleId="1a">
    <w:name w:val="Основной шрифт абзаца1"/>
    <w:qFormat/>
  </w:style>
  <w:style w:type="character" w:customStyle="1" w:styleId="112">
    <w:name w:val="Знак Знак11"/>
    <w:qFormat/>
    <w:rPr>
      <w:sz w:val="24"/>
      <w:lang w:val="ru-RU"/>
    </w:rPr>
  </w:style>
  <w:style w:type="character" w:customStyle="1" w:styleId="apple-converted-space">
    <w:name w:val="apple-converted-space"/>
    <w:qFormat/>
    <w:rPr>
      <w:rFonts w:cs="Times New Roman"/>
    </w:rPr>
  </w:style>
  <w:style w:type="character" w:styleId="afb">
    <w:name w:val="Emphasis"/>
    <w:qFormat/>
    <w:rPr>
      <w:rFonts w:cs="Times New Roman"/>
      <w:i/>
    </w:rPr>
  </w:style>
  <w:style w:type="character" w:customStyle="1" w:styleId="afc">
    <w:name w:val="Схема документа Знак"/>
    <w:qFormat/>
    <w:rPr>
      <w:rFonts w:ascii="Tahoma" w:hAnsi="Tahoma" w:cs="Tahoma"/>
      <w:sz w:val="16"/>
      <w:szCs w:val="16"/>
      <w:lang w:val="en-US" w:bidi="ar-SA"/>
    </w:rPr>
  </w:style>
  <w:style w:type="character" w:customStyle="1" w:styleId="st">
    <w:name w:val="st"/>
    <w:qFormat/>
    <w:rPr>
      <w:rFonts w:cs="Times New Roman"/>
    </w:rPr>
  </w:style>
  <w:style w:type="character" w:customStyle="1" w:styleId="FontStyle22">
    <w:name w:val="Font Style22"/>
    <w:qFormat/>
    <w:rPr>
      <w:rFonts w:ascii="Times New Roman" w:hAnsi="Times New Roman" w:cs="Times New Roman"/>
      <w:sz w:val="26"/>
      <w:szCs w:val="26"/>
    </w:rPr>
  </w:style>
  <w:style w:type="character" w:customStyle="1" w:styleId="FontStyle122">
    <w:name w:val="Font Style122"/>
    <w:qFormat/>
    <w:rPr>
      <w:rFonts w:ascii="Times New Roman" w:hAnsi="Times New Roman" w:cs="Times New Roman"/>
      <w:color w:val="000000"/>
      <w:sz w:val="16"/>
      <w:szCs w:val="16"/>
    </w:rPr>
  </w:style>
  <w:style w:type="character" w:customStyle="1" w:styleId="afd">
    <w:name w:val="Текст Знак"/>
    <w:qFormat/>
    <w:rPr>
      <w:rFonts w:ascii="Courier New" w:hAnsi="Courier New" w:cs="Courier New"/>
      <w:lang w:val="en-US" w:bidi="ar-SA"/>
    </w:rPr>
  </w:style>
  <w:style w:type="character" w:customStyle="1" w:styleId="tahoma18n">
    <w:name w:val="tahoma18n"/>
    <w:qFormat/>
    <w:rPr>
      <w:rFonts w:cs="Times New Roman"/>
      <w:color w:val="343434"/>
      <w:sz w:val="27"/>
      <w:szCs w:val="27"/>
    </w:rPr>
  </w:style>
  <w:style w:type="character" w:customStyle="1" w:styleId="afe">
    <w:name w:val="Текст сноски Знак"/>
    <w:qFormat/>
    <w:rPr>
      <w:lang w:val="en-US" w:bidi="ar-SA"/>
    </w:rPr>
  </w:style>
  <w:style w:type="character" w:customStyle="1" w:styleId="FootnoteCharacters">
    <w:name w:val="Footnote Characters"/>
    <w:qFormat/>
    <w:rPr>
      <w:rFonts w:cs="Times New Roman"/>
      <w:vertAlign w:val="superscript"/>
    </w:rPr>
  </w:style>
  <w:style w:type="character" w:customStyle="1" w:styleId="WW8Num4z0">
    <w:name w:val="WW8Num4z0"/>
    <w:qFormat/>
    <w:rPr>
      <w:rFonts w:cs="Times New Roma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0">
    <w:name w:val="WW8Num1z0"/>
    <w:qFormat/>
    <w:rPr>
      <w:rFonts w:cs="Times New Roman"/>
    </w:rPr>
  </w:style>
  <w:style w:type="character" w:customStyle="1" w:styleId="WW8Num5z0">
    <w:name w:val="WW8Num5z0"/>
    <w:qFormat/>
    <w:rPr>
      <w:rFonts w:cs="Times New Roman"/>
    </w:rPr>
  </w:style>
  <w:style w:type="character" w:customStyle="1" w:styleId="WW8Num18z0">
    <w:name w:val="WW8Num18z0"/>
    <w:qFormat/>
    <w:rPr>
      <w:rFonts w:cs="Times New Roman"/>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100">
    <w:name w:val="Знак Знак10"/>
    <w:qFormat/>
    <w:rPr>
      <w:rFonts w:ascii="Arial" w:hAnsi="Arial" w:cs="Arial"/>
      <w:b/>
      <w:bCs/>
      <w:i/>
      <w:iCs/>
      <w:sz w:val="28"/>
      <w:szCs w:val="28"/>
      <w:lang w:val="ru-RU" w:bidi="ar-SA"/>
    </w:rPr>
  </w:style>
  <w:style w:type="character" w:customStyle="1" w:styleId="92">
    <w:name w:val="Знак Знак9"/>
    <w:qFormat/>
    <w:rPr>
      <w:rFonts w:ascii="Arial" w:hAnsi="Arial" w:cs="Arial"/>
      <w:sz w:val="24"/>
      <w:lang w:val="ru-RU" w:bidi="ar-SA"/>
    </w:rPr>
  </w:style>
  <w:style w:type="character" w:customStyle="1" w:styleId="82">
    <w:name w:val="Знак Знак8"/>
    <w:qFormat/>
    <w:rPr>
      <w:rFonts w:ascii="Calibri" w:hAnsi="Calibri" w:cs="Calibri"/>
      <w:sz w:val="28"/>
      <w:lang w:val="ru-RU" w:bidi="ar-SA"/>
    </w:rPr>
  </w:style>
  <w:style w:type="character" w:customStyle="1" w:styleId="73">
    <w:name w:val="Знак Знак7"/>
    <w:qFormat/>
    <w:rPr>
      <w:rFonts w:ascii="Calibri" w:hAnsi="Calibri" w:cs="Calibri"/>
      <w:b/>
      <w:sz w:val="28"/>
      <w:lang w:val="ru-RU" w:bidi="ar-SA"/>
    </w:rPr>
  </w:style>
  <w:style w:type="character" w:customStyle="1" w:styleId="TitleChar1">
    <w:name w:val="Title Char1"/>
    <w:qFormat/>
    <w:rPr>
      <w:rFonts w:ascii="Cambria" w:eastAsia="Times New Roman" w:hAnsi="Cambria" w:cs="Times New Roman"/>
      <w:b/>
      <w:bCs/>
      <w:sz w:val="32"/>
      <w:szCs w:val="32"/>
    </w:rPr>
  </w:style>
  <w:style w:type="character" w:customStyle="1" w:styleId="62">
    <w:name w:val="Знак Знак6"/>
    <w:qFormat/>
    <w:rPr>
      <w:b/>
      <w:sz w:val="28"/>
      <w:lang w:val="ru-RU" w:bidi="ar-SA"/>
    </w:rPr>
  </w:style>
  <w:style w:type="character" w:customStyle="1" w:styleId="ConsPlusNormal">
    <w:name w:val="ConsPlusNormal Знак"/>
    <w:qFormat/>
    <w:rPr>
      <w:rFonts w:ascii="Arial" w:hAnsi="Arial" w:cs="Arial"/>
      <w:lang w:val="ru-RU" w:bidi="ar-SA"/>
    </w:rPr>
  </w:style>
  <w:style w:type="character" w:customStyle="1" w:styleId="fontstyle31">
    <w:name w:val="fontstyle31"/>
    <w:qFormat/>
    <w:rPr>
      <w:rFonts w:cs="Times New Roman"/>
    </w:rPr>
  </w:style>
  <w:style w:type="character" w:customStyle="1" w:styleId="27">
    <w:name w:val="Знак Знак2"/>
    <w:qFormat/>
    <w:rPr>
      <w:rFonts w:eastAsia="Times New Roman"/>
      <w:b/>
      <w:sz w:val="28"/>
      <w:lang w:val="ru-RU"/>
    </w:rPr>
  </w:style>
  <w:style w:type="character" w:customStyle="1" w:styleId="54">
    <w:name w:val="Знак Знак5"/>
    <w:qFormat/>
    <w:rPr>
      <w:sz w:val="28"/>
      <w:lang w:val="ru-RU" w:bidi="ar-SA"/>
    </w:rPr>
  </w:style>
  <w:style w:type="character" w:customStyle="1" w:styleId="aff">
    <w:name w:val="Текст (лев) Знак"/>
    <w:qFormat/>
    <w:rPr>
      <w:rFonts w:ascii="Arial" w:hAnsi="Arial" w:cs="Arial"/>
      <w:sz w:val="18"/>
      <w:lang w:val="ru-RU" w:bidi="ar-SA"/>
    </w:rPr>
  </w:style>
  <w:style w:type="character" w:customStyle="1" w:styleId="aff0">
    <w:name w:val="Текст в табл"/>
    <w:qFormat/>
    <w:rPr>
      <w:rFonts w:ascii="Arial" w:hAnsi="Arial" w:cs="Arial"/>
      <w:sz w:val="16"/>
      <w:lang w:val="ru-RU"/>
    </w:rPr>
  </w:style>
  <w:style w:type="character" w:customStyle="1" w:styleId="aff1">
    <w:name w:val="Текст (цнтр) Знак"/>
    <w:qFormat/>
    <w:rPr>
      <w:rFonts w:ascii="Arial" w:hAnsi="Arial" w:cs="Arial"/>
      <w:sz w:val="18"/>
      <w:lang w:val="ru-RU" w:bidi="ar-SA"/>
    </w:rPr>
  </w:style>
  <w:style w:type="character" w:customStyle="1" w:styleId="44">
    <w:name w:val="Знак Знак4"/>
    <w:qFormat/>
    <w:rPr>
      <w:rFonts w:ascii="Tahoma" w:hAnsi="Tahoma" w:cs="Tahoma"/>
      <w:sz w:val="16"/>
      <w:szCs w:val="16"/>
      <w:lang w:val="ru-RU" w:bidi="ar-SA"/>
    </w:rPr>
  </w:style>
  <w:style w:type="character" w:styleId="aff2">
    <w:name w:val="FollowedHyperlink"/>
    <w:rPr>
      <w:rFonts w:cs="Times New Roman"/>
      <w:color w:val="800080"/>
      <w:u w:val="single"/>
    </w:rPr>
  </w:style>
  <w:style w:type="character" w:customStyle="1" w:styleId="1b">
    <w:name w:val="Название Знак1"/>
    <w:qFormat/>
    <w:rPr>
      <w:rFonts w:ascii="Cambria" w:hAnsi="Cambria" w:cs="Cambria"/>
      <w:color w:val="17365D"/>
      <w:spacing w:val="5"/>
      <w:sz w:val="52"/>
    </w:rPr>
  </w:style>
  <w:style w:type="character" w:customStyle="1" w:styleId="210">
    <w:name w:val="Знак Знак21"/>
    <w:qFormat/>
    <w:rPr>
      <w:rFonts w:ascii="Calibri" w:hAnsi="Calibri" w:cs="Calibri"/>
      <w:b/>
      <w:sz w:val="28"/>
      <w:lang w:val="ru-RU"/>
    </w:rPr>
  </w:style>
  <w:style w:type="character" w:customStyle="1" w:styleId="aff3">
    <w:name w:val="Основной текст_"/>
    <w:qFormat/>
    <w:rPr>
      <w:spacing w:val="1"/>
      <w:sz w:val="25"/>
      <w:shd w:val="clear" w:color="auto" w:fill="FFFFFF"/>
      <w:lang w:bidi="ar-SA"/>
    </w:rPr>
  </w:style>
  <w:style w:type="character" w:customStyle="1" w:styleId="96">
    <w:name w:val="Основной текст (96)"/>
    <w:qFormat/>
    <w:rPr>
      <w:rFonts w:ascii="Times New Roman" w:hAnsi="Times New Roman" w:cs="Times New Roman"/>
      <w:spacing w:val="0"/>
      <w:sz w:val="27"/>
    </w:rPr>
  </w:style>
  <w:style w:type="character" w:customStyle="1" w:styleId="33">
    <w:name w:val="Знак Знак3"/>
    <w:qFormat/>
    <w:rPr>
      <w:sz w:val="28"/>
      <w:lang w:val="ru-RU" w:bidi="ar-SA"/>
    </w:rPr>
  </w:style>
  <w:style w:type="character" w:customStyle="1" w:styleId="28">
    <w:name w:val="Знак Знак2"/>
    <w:qFormat/>
    <w:rPr>
      <w:sz w:val="28"/>
      <w:lang w:val="ru-RU" w:bidi="ar-SA"/>
    </w:rPr>
  </w:style>
  <w:style w:type="character" w:customStyle="1" w:styleId="1c">
    <w:name w:val="Знак Знак1"/>
    <w:qFormat/>
    <w:rPr>
      <w:lang w:val="ru-RU" w:bidi="ar-SA"/>
    </w:rPr>
  </w:style>
  <w:style w:type="character" w:customStyle="1" w:styleId="aff4">
    <w:name w:val="Знак Знак"/>
    <w:qFormat/>
    <w:rPr>
      <w:b/>
      <w:bCs/>
      <w:lang w:val="ru-RU" w:bidi="ar-SA"/>
    </w:rPr>
  </w:style>
  <w:style w:type="character" w:customStyle="1" w:styleId="a10">
    <w:name w:val="a1"/>
    <w:qFormat/>
    <w:rPr>
      <w:rFonts w:ascii="Arial" w:hAnsi="Arial" w:cs="Arial"/>
    </w:rPr>
  </w:style>
  <w:style w:type="character" w:customStyle="1" w:styleId="aff5">
    <w:name w:val="Символ нумерации"/>
    <w:qFormat/>
  </w:style>
  <w:style w:type="character" w:customStyle="1" w:styleId="aff6">
    <w:name w:val="Подзаголовок Знак"/>
    <w:qFormat/>
    <w:rPr>
      <w:rFonts w:ascii="Arial" w:eastAsia="Lucida Sans Unicode" w:hAnsi="Arial" w:cs="Tahoma"/>
      <w:i/>
      <w:iCs/>
      <w:sz w:val="28"/>
      <w:szCs w:val="28"/>
    </w:rPr>
  </w:style>
  <w:style w:type="character" w:customStyle="1" w:styleId="aff7">
    <w:name w:val="Текст примечания Знак"/>
    <w:qFormat/>
    <w:rPr>
      <w:rFonts w:eastAsia="Calibri"/>
    </w:rPr>
  </w:style>
  <w:style w:type="character" w:customStyle="1" w:styleId="aff8">
    <w:name w:val="Тема примечания Знак"/>
    <w:qFormat/>
    <w:rPr>
      <w:rFonts w:eastAsia="Calibri"/>
      <w:b/>
      <w:bCs/>
    </w:rPr>
  </w:style>
  <w:style w:type="character" w:customStyle="1" w:styleId="HTML">
    <w:name w:val="Стандартный HTML Знак"/>
    <w:qFormat/>
    <w:rPr>
      <w:rFonts w:ascii="Courier New" w:hAnsi="Courier New" w:cs="Courier New"/>
      <w:color w:val="000000"/>
      <w:lang w:val="en-US"/>
    </w:rPr>
  </w:style>
  <w:style w:type="character" w:customStyle="1" w:styleId="29">
    <w:name w:val="Основной текст с отступом 2 Знак"/>
    <w:qFormat/>
    <w:rPr>
      <w:sz w:val="24"/>
      <w:szCs w:val="24"/>
      <w:lang w:val="en-US"/>
    </w:rPr>
  </w:style>
  <w:style w:type="character" w:customStyle="1" w:styleId="34">
    <w:name w:val="Основной текст с отступом 3 Знак"/>
    <w:qFormat/>
    <w:rPr>
      <w:sz w:val="16"/>
      <w:szCs w:val="16"/>
      <w:lang w:val="en-US"/>
    </w:rPr>
  </w:style>
  <w:style w:type="character" w:customStyle="1" w:styleId="35">
    <w:name w:val="Основной текст 3 Знак"/>
    <w:qFormat/>
    <w:rPr>
      <w:sz w:val="16"/>
      <w:szCs w:val="16"/>
      <w:lang w:val="en-US"/>
    </w:rPr>
  </w:style>
  <w:style w:type="paragraph" w:customStyle="1" w:styleId="Heading">
    <w:name w:val="Heading"/>
    <w:basedOn w:val="a"/>
    <w:next w:val="aff9"/>
    <w:qFormat/>
    <w:pPr>
      <w:ind w:firstLine="0"/>
      <w:jc w:val="center"/>
    </w:pPr>
    <w:rPr>
      <w:rFonts w:eastAsia="Times New Roman"/>
      <w:b/>
      <w:szCs w:val="20"/>
      <w:lang w:val="en-US"/>
    </w:rPr>
  </w:style>
  <w:style w:type="paragraph" w:styleId="aff9">
    <w:name w:val="Body Text"/>
    <w:basedOn w:val="a"/>
    <w:pPr>
      <w:ind w:firstLine="0"/>
      <w:jc w:val="center"/>
    </w:pPr>
    <w:rPr>
      <w:rFonts w:eastAsia="Times New Roman"/>
      <w:b/>
      <w:lang w:val="en-US"/>
    </w:rPr>
  </w:style>
  <w:style w:type="paragraph" w:styleId="affa">
    <w:name w:val="List"/>
    <w:basedOn w:val="aff9"/>
    <w:pPr>
      <w:spacing w:after="120"/>
      <w:jc w:val="left"/>
    </w:pPr>
    <w:rPr>
      <w:rFonts w:ascii="Arial" w:hAnsi="Arial" w:cs="Mangal"/>
      <w:b w:val="0"/>
      <w:sz w:val="24"/>
      <w:szCs w:val="24"/>
    </w:rPr>
  </w:style>
  <w:style w:type="paragraph" w:styleId="af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Title">
    <w:name w:val="ConsPlusTitle"/>
    <w:qFormat/>
    <w:pPr>
      <w:widowControl w:val="0"/>
    </w:pPr>
    <w:rPr>
      <w:rFonts w:ascii="Calibri" w:eastAsia="Times New Roman" w:hAnsi="Calibri" w:cs="Calibri"/>
      <w:b/>
      <w:bCs/>
      <w:sz w:val="22"/>
      <w:szCs w:val="22"/>
      <w:lang w:val="ru-RU" w:bidi="ar-SA"/>
    </w:rPr>
  </w:style>
  <w:style w:type="paragraph" w:customStyle="1" w:styleId="ConsPlusNormal0">
    <w:name w:val="ConsPlusNormal"/>
    <w:qFormat/>
    <w:pPr>
      <w:widowControl w:val="0"/>
      <w:ind w:firstLine="720"/>
    </w:pPr>
    <w:rPr>
      <w:rFonts w:ascii="Arial" w:eastAsia="Times New Roman" w:hAnsi="Arial" w:cs="Arial"/>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Nonformat0">
    <w:name w:val="ConsPlusNonformat"/>
    <w:qFormat/>
    <w:pPr>
      <w:widowControl w:val="0"/>
    </w:pPr>
    <w:rPr>
      <w:rFonts w:ascii="Courier New" w:eastAsia="Times New Roman" w:hAnsi="Courier New" w:cs="Courier New"/>
      <w:sz w:val="28"/>
      <w:szCs w:val="28"/>
      <w:lang w:val="ru-RU" w:bidi="ar-SA"/>
    </w:rPr>
  </w:style>
  <w:style w:type="paragraph" w:styleId="affc">
    <w:name w:val="List Paragraph"/>
    <w:basedOn w:val="a"/>
    <w:uiPriority w:val="99"/>
    <w:qFormat/>
    <w:pPr>
      <w:ind w:left="720" w:firstLine="0"/>
      <w:jc w:val="left"/>
    </w:pPr>
    <w:rPr>
      <w:rFonts w:eastAsia="Times New Roman"/>
    </w:rPr>
  </w:style>
  <w:style w:type="paragraph" w:styleId="affd">
    <w:name w:val="Body Text Indent"/>
    <w:basedOn w:val="a"/>
    <w:pPr>
      <w:spacing w:after="120"/>
      <w:ind w:left="283" w:firstLine="0"/>
      <w:jc w:val="left"/>
    </w:pPr>
    <w:rPr>
      <w:rFonts w:eastAsia="Times New Roman"/>
      <w:sz w:val="20"/>
      <w:szCs w:val="20"/>
      <w:lang w:val="en-US"/>
    </w:rPr>
  </w:style>
  <w:style w:type="paragraph" w:customStyle="1" w:styleId="affe">
    <w:name w:val="Текст в заданном формате"/>
    <w:basedOn w:val="a"/>
    <w:qFormat/>
    <w:pPr>
      <w:widowControl w:val="0"/>
      <w:ind w:firstLine="0"/>
      <w:jc w:val="left"/>
    </w:pPr>
    <w:rPr>
      <w:rFonts w:ascii="Courier New" w:eastAsia="Times New Roman" w:hAnsi="Courier New" w:cs="Courier New"/>
      <w:sz w:val="20"/>
      <w:szCs w:val="20"/>
    </w:rPr>
  </w:style>
  <w:style w:type="paragraph" w:customStyle="1" w:styleId="HeaderandFooter">
    <w:name w:val="Header and Footer"/>
    <w:basedOn w:val="a"/>
    <w:qFormat/>
    <w:pPr>
      <w:suppressLineNumbers/>
      <w:tabs>
        <w:tab w:val="center" w:pos="4819"/>
        <w:tab w:val="right" w:pos="9638"/>
      </w:tabs>
    </w:pPr>
  </w:style>
  <w:style w:type="paragraph" w:styleId="a7">
    <w:name w:val="header"/>
    <w:basedOn w:val="a"/>
    <w:link w:val="11"/>
    <w:uiPriority w:val="99"/>
    <w:pPr>
      <w:tabs>
        <w:tab w:val="center" w:pos="4677"/>
        <w:tab w:val="right" w:pos="9355"/>
      </w:tabs>
      <w:ind w:firstLine="0"/>
      <w:jc w:val="left"/>
    </w:pPr>
    <w:rPr>
      <w:rFonts w:eastAsia="Times New Roman"/>
      <w:lang w:val="en-US"/>
    </w:rPr>
  </w:style>
  <w:style w:type="paragraph" w:customStyle="1" w:styleId="1d">
    <w:name w:val="Абзац списка1"/>
    <w:basedOn w:val="a"/>
    <w:qFormat/>
    <w:pPr>
      <w:ind w:left="720" w:firstLine="0"/>
      <w:jc w:val="left"/>
    </w:pPr>
    <w:rPr>
      <w:rFonts w:eastAsia="Times New Roman"/>
      <w:sz w:val="24"/>
      <w:szCs w:val="24"/>
    </w:rPr>
  </w:style>
  <w:style w:type="paragraph" w:styleId="afff">
    <w:name w:val="Balloon Text"/>
    <w:basedOn w:val="a"/>
    <w:qFormat/>
    <w:rPr>
      <w:rFonts w:ascii="Tahoma" w:hAnsi="Tahoma" w:cs="Tahoma"/>
      <w:sz w:val="16"/>
      <w:szCs w:val="16"/>
      <w:lang w:val="en-US"/>
    </w:rPr>
  </w:style>
  <w:style w:type="paragraph" w:customStyle="1" w:styleId="afff0">
    <w:name w:val="я"/>
    <w:basedOn w:val="1"/>
    <w:qFormat/>
    <w:pPr>
      <w:numPr>
        <w:numId w:val="0"/>
      </w:numPr>
      <w:spacing w:before="0" w:after="0"/>
      <w:outlineLvl w:val="9"/>
    </w:pPr>
    <w:rPr>
      <w:rFonts w:ascii="Times New Roman" w:hAnsi="Times New Roman" w:cs="Times New Roman"/>
      <w:bCs w:val="0"/>
      <w:sz w:val="28"/>
      <w:lang w:val="ru-RU"/>
    </w:rPr>
  </w:style>
  <w:style w:type="paragraph" w:customStyle="1" w:styleId="36">
    <w:name w:val="Стиль3"/>
    <w:basedOn w:val="2"/>
    <w:qFormat/>
    <w:pPr>
      <w:numPr>
        <w:ilvl w:val="0"/>
        <w:numId w:val="0"/>
      </w:numPr>
      <w:spacing w:before="0" w:after="0"/>
      <w:ind w:firstLine="709"/>
      <w:outlineLvl w:val="9"/>
    </w:pPr>
    <w:rPr>
      <w:rFonts w:ascii="Times New Roman" w:hAnsi="Times New Roman" w:cs="Times New Roman"/>
      <w:b w:val="0"/>
      <w:bCs w:val="0"/>
      <w:i w:val="0"/>
      <w:iCs w:val="0"/>
      <w:color w:val="000000"/>
      <w:szCs w:val="20"/>
    </w:rPr>
  </w:style>
  <w:style w:type="paragraph" w:customStyle="1" w:styleId="2a">
    <w:name w:val="Стиль2"/>
    <w:basedOn w:val="a"/>
    <w:qFormat/>
    <w:pPr>
      <w:ind w:firstLine="0"/>
      <w:jc w:val="center"/>
    </w:pPr>
    <w:rPr>
      <w:rFonts w:eastAsia="Times New Roman"/>
      <w:szCs w:val="20"/>
      <w:lang w:val="en-US" w:eastAsia="en-US"/>
    </w:rPr>
  </w:style>
  <w:style w:type="paragraph" w:customStyle="1" w:styleId="ConsTitle">
    <w:name w:val="ConsTitle"/>
    <w:qFormat/>
    <w:pPr>
      <w:widowControl w:val="0"/>
    </w:pPr>
    <w:rPr>
      <w:rFonts w:ascii="Arial" w:eastAsia="Times New Roman" w:hAnsi="Arial" w:cs="Arial"/>
      <w:b/>
      <w:bCs/>
      <w:sz w:val="20"/>
      <w:szCs w:val="20"/>
      <w:lang w:val="ru-RU" w:bidi="ar-SA"/>
    </w:rPr>
  </w:style>
  <w:style w:type="paragraph" w:styleId="a9">
    <w:name w:val="footer"/>
    <w:basedOn w:val="a"/>
    <w:link w:val="a8"/>
    <w:uiPriority w:val="99"/>
    <w:pPr>
      <w:tabs>
        <w:tab w:val="center" w:pos="4677"/>
        <w:tab w:val="right" w:pos="9355"/>
      </w:tabs>
      <w:ind w:firstLine="0"/>
      <w:jc w:val="left"/>
    </w:pPr>
    <w:rPr>
      <w:rFonts w:eastAsia="Times New Roman"/>
      <w:lang w:val="en-US"/>
    </w:rPr>
  </w:style>
  <w:style w:type="paragraph" w:customStyle="1" w:styleId="1e">
    <w:name w:val="1"/>
    <w:basedOn w:val="a"/>
    <w:qFormat/>
    <w:pPr>
      <w:spacing w:after="160" w:line="240" w:lineRule="exact"/>
      <w:ind w:firstLine="0"/>
      <w:jc w:val="left"/>
    </w:pPr>
    <w:rPr>
      <w:rFonts w:eastAsia="Times New Roman"/>
      <w:szCs w:val="20"/>
      <w:lang w:val="en-US"/>
    </w:rPr>
  </w:style>
  <w:style w:type="paragraph" w:customStyle="1" w:styleId="ConsPlusDocList">
    <w:name w:val="ConsPlusDocList"/>
    <w:qFormat/>
    <w:pPr>
      <w:widowControl w:val="0"/>
    </w:pPr>
    <w:rPr>
      <w:rFonts w:ascii="Courier New" w:eastAsia="Times New Roman" w:hAnsi="Courier New" w:cs="Courier New"/>
      <w:sz w:val="20"/>
      <w:szCs w:val="20"/>
      <w:lang w:val="ru-RU" w:bidi="ar-SA"/>
    </w:rPr>
  </w:style>
  <w:style w:type="paragraph" w:customStyle="1" w:styleId="1f">
    <w:name w:val="1 Знак"/>
    <w:basedOn w:val="a"/>
    <w:qFormat/>
    <w:pPr>
      <w:spacing w:before="280" w:after="280"/>
      <w:ind w:firstLine="0"/>
      <w:jc w:val="left"/>
    </w:pPr>
    <w:rPr>
      <w:rFonts w:ascii="Tahoma" w:eastAsia="Times New Roman" w:hAnsi="Tahoma" w:cs="Tahoma"/>
      <w:sz w:val="20"/>
      <w:szCs w:val="20"/>
      <w:lang w:val="en-US"/>
    </w:rPr>
  </w:style>
  <w:style w:type="paragraph" w:customStyle="1" w:styleId="CharChar">
    <w:name w:val="Char Char"/>
    <w:basedOn w:val="a"/>
    <w:qFormat/>
    <w:pPr>
      <w:spacing w:after="160" w:line="240" w:lineRule="exact"/>
      <w:ind w:firstLine="0"/>
      <w:jc w:val="left"/>
    </w:pPr>
    <w:rPr>
      <w:rFonts w:eastAsia="Times New Roman"/>
      <w:szCs w:val="20"/>
      <w:lang w:val="en-US"/>
    </w:rPr>
  </w:style>
  <w:style w:type="paragraph" w:customStyle="1" w:styleId="afff1">
    <w:name w:val="Прижатый влево"/>
    <w:basedOn w:val="a"/>
    <w:next w:val="a"/>
    <w:qFormat/>
    <w:pPr>
      <w:ind w:firstLine="0"/>
      <w:jc w:val="left"/>
    </w:pPr>
    <w:rPr>
      <w:rFonts w:ascii="Arial" w:eastAsia="Times New Roman" w:hAnsi="Arial" w:cs="Arial"/>
      <w:sz w:val="24"/>
      <w:szCs w:val="24"/>
    </w:rPr>
  </w:style>
  <w:style w:type="paragraph" w:customStyle="1" w:styleId="afff2">
    <w:name w:val="Знак"/>
    <w:basedOn w:val="a"/>
    <w:qFormat/>
    <w:pPr>
      <w:spacing w:after="160" w:line="240" w:lineRule="exact"/>
      <w:ind w:firstLine="0"/>
      <w:jc w:val="left"/>
    </w:pPr>
    <w:rPr>
      <w:rFonts w:ascii="Verdana" w:eastAsia="Times New Roman" w:hAnsi="Verdana" w:cs="Verdana"/>
      <w:sz w:val="20"/>
      <w:szCs w:val="20"/>
      <w:lang w:val="en-US"/>
    </w:rPr>
  </w:style>
  <w:style w:type="paragraph" w:customStyle="1" w:styleId="1f0">
    <w:name w:val="Текст1"/>
    <w:basedOn w:val="a"/>
    <w:qFormat/>
    <w:pPr>
      <w:ind w:firstLine="0"/>
      <w:jc w:val="left"/>
    </w:pPr>
    <w:rPr>
      <w:rFonts w:ascii="Courier New" w:eastAsia="Times New Roman" w:hAnsi="Courier New" w:cs="Courier New"/>
      <w:sz w:val="20"/>
      <w:szCs w:val="20"/>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ind w:firstLine="0"/>
      <w:jc w:val="left"/>
    </w:pPr>
    <w:rPr>
      <w:rFonts w:ascii="Tahoma" w:eastAsia="Times New Roman" w:hAnsi="Tahoma" w:cs="Tahoma"/>
      <w:sz w:val="20"/>
      <w:szCs w:val="20"/>
      <w:lang w:val="en-U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lang w:val="en-US"/>
    </w:rPr>
  </w:style>
  <w:style w:type="paragraph" w:customStyle="1" w:styleId="afff3">
    <w:name w:val="Заголовок документа"/>
    <w:basedOn w:val="a"/>
    <w:qFormat/>
    <w:pPr>
      <w:widowControl w:val="0"/>
      <w:spacing w:after="20"/>
      <w:ind w:left="567" w:right="567" w:firstLine="0"/>
      <w:jc w:val="center"/>
    </w:pPr>
    <w:rPr>
      <w:rFonts w:ascii="Arial Black" w:eastAsia="Times New Roman" w:hAnsi="Arial Black" w:cs="Arial Black"/>
      <w:sz w:val="36"/>
      <w:szCs w:val="36"/>
      <w:lang w:val="en-US"/>
    </w:rPr>
  </w:style>
  <w:style w:type="paragraph" w:styleId="2b">
    <w:name w:val="Body Text Indent 2"/>
    <w:basedOn w:val="a"/>
    <w:qFormat/>
    <w:pPr>
      <w:spacing w:after="120" w:line="480" w:lineRule="auto"/>
      <w:ind w:left="283" w:firstLine="0"/>
      <w:jc w:val="left"/>
    </w:pPr>
    <w:rPr>
      <w:rFonts w:eastAsia="Times New Roman"/>
      <w:sz w:val="24"/>
      <w:szCs w:val="24"/>
      <w:lang w:val="en-US"/>
    </w:rPr>
  </w:style>
  <w:style w:type="paragraph" w:customStyle="1" w:styleId="afff4">
    <w:name w:val="Основной"/>
    <w:basedOn w:val="a"/>
    <w:qFormat/>
    <w:pPr>
      <w:spacing w:after="20"/>
    </w:pPr>
    <w:rPr>
      <w:rFonts w:eastAsia="Times New Roman"/>
      <w:szCs w:val="20"/>
    </w:rPr>
  </w:style>
  <w:style w:type="paragraph" w:styleId="afff5">
    <w:name w:val="No Spacing"/>
    <w:qFormat/>
    <w:rPr>
      <w:rFonts w:eastAsia="Arial" w:cs="Times New Roman"/>
      <w:lang w:val="ru-RU" w:bidi="ar-SA"/>
    </w:rPr>
  </w:style>
  <w:style w:type="paragraph" w:styleId="37">
    <w:name w:val="Body Text Indent 3"/>
    <w:basedOn w:val="a"/>
    <w:qFormat/>
    <w:pPr>
      <w:spacing w:after="120"/>
      <w:ind w:left="283" w:firstLine="0"/>
      <w:jc w:val="left"/>
    </w:pPr>
    <w:rPr>
      <w:rFonts w:eastAsia="Times New Roman"/>
      <w:sz w:val="16"/>
      <w:szCs w:val="16"/>
      <w:lang w:val="en-US"/>
    </w:rPr>
  </w:style>
  <w:style w:type="paragraph" w:customStyle="1" w:styleId="45">
    <w:name w:val="Обычный (веб)4"/>
    <w:basedOn w:val="a"/>
    <w:qFormat/>
    <w:pPr>
      <w:ind w:firstLine="0"/>
      <w:jc w:val="left"/>
    </w:pPr>
    <w:rPr>
      <w:rFonts w:eastAsia="Times New Roman"/>
      <w:sz w:val="24"/>
      <w:szCs w:val="24"/>
    </w:rPr>
  </w:style>
  <w:style w:type="paragraph" w:styleId="2c">
    <w:name w:val="Body Text 2"/>
    <w:basedOn w:val="a"/>
    <w:qFormat/>
    <w:pPr>
      <w:spacing w:after="120" w:line="480" w:lineRule="auto"/>
      <w:ind w:firstLine="0"/>
      <w:jc w:val="left"/>
    </w:pPr>
    <w:rPr>
      <w:rFonts w:eastAsia="Times New Roman"/>
      <w:sz w:val="24"/>
      <w:szCs w:val="24"/>
      <w:lang w:val="en-US"/>
    </w:rPr>
  </w:style>
  <w:style w:type="paragraph" w:customStyle="1" w:styleId="afff6">
    <w:name w:val="Заголовок"/>
    <w:basedOn w:val="a"/>
    <w:next w:val="aff9"/>
    <w:qFormat/>
    <w:pPr>
      <w:keepNext/>
      <w:spacing w:before="240" w:after="120"/>
      <w:ind w:firstLine="0"/>
      <w:jc w:val="left"/>
    </w:pPr>
    <w:rPr>
      <w:rFonts w:ascii="Arial" w:eastAsia="Times New Roman" w:hAnsi="Arial" w:cs="Mangal"/>
    </w:rPr>
  </w:style>
  <w:style w:type="paragraph" w:customStyle="1" w:styleId="1f1">
    <w:name w:val="Название1"/>
    <w:basedOn w:val="a"/>
    <w:qFormat/>
    <w:pPr>
      <w:suppressLineNumbers/>
      <w:spacing w:before="120" w:after="120"/>
      <w:ind w:firstLine="0"/>
      <w:jc w:val="left"/>
    </w:pPr>
    <w:rPr>
      <w:rFonts w:ascii="Arial" w:eastAsia="Times New Roman" w:hAnsi="Arial" w:cs="Mangal"/>
      <w:i/>
      <w:iCs/>
      <w:sz w:val="20"/>
      <w:szCs w:val="24"/>
    </w:rPr>
  </w:style>
  <w:style w:type="paragraph" w:customStyle="1" w:styleId="1f2">
    <w:name w:val="Указатель1"/>
    <w:basedOn w:val="a"/>
    <w:qFormat/>
    <w:pPr>
      <w:suppressLineNumbers/>
      <w:ind w:firstLine="0"/>
      <w:jc w:val="left"/>
    </w:pPr>
    <w:rPr>
      <w:rFonts w:ascii="Arial" w:eastAsia="Times New Roman" w:hAnsi="Arial" w:cs="Mangal"/>
      <w:sz w:val="24"/>
      <w:szCs w:val="24"/>
    </w:rPr>
  </w:style>
  <w:style w:type="paragraph" w:customStyle="1" w:styleId="afff7">
    <w:name w:val="Содержимое таблицы"/>
    <w:basedOn w:val="a"/>
    <w:qFormat/>
    <w:pPr>
      <w:suppressLineNumbers/>
      <w:ind w:firstLine="0"/>
      <w:jc w:val="left"/>
    </w:pPr>
    <w:rPr>
      <w:rFonts w:eastAsia="Times New Roman"/>
      <w:sz w:val="24"/>
      <w:szCs w:val="24"/>
    </w:rPr>
  </w:style>
  <w:style w:type="paragraph" w:customStyle="1" w:styleId="afff8">
    <w:name w:val="Заголовок таблицы"/>
    <w:basedOn w:val="afff7"/>
    <w:qFormat/>
    <w:pPr>
      <w:jc w:val="center"/>
    </w:pPr>
    <w:rPr>
      <w:b/>
      <w:bCs/>
    </w:rPr>
  </w:style>
  <w:style w:type="paragraph" w:customStyle="1" w:styleId="afff9">
    <w:name w:val="Содержимое врезки"/>
    <w:basedOn w:val="aff9"/>
    <w:qFormat/>
    <w:pPr>
      <w:spacing w:after="120"/>
      <w:jc w:val="left"/>
    </w:pPr>
    <w:rPr>
      <w:b w:val="0"/>
      <w:sz w:val="24"/>
      <w:szCs w:val="24"/>
    </w:rPr>
  </w:style>
  <w:style w:type="paragraph" w:customStyle="1" w:styleId="960">
    <w:name w:val="стиль96"/>
    <w:basedOn w:val="a"/>
    <w:qFormat/>
    <w:pPr>
      <w:spacing w:before="280" w:after="280"/>
      <w:ind w:firstLine="0"/>
      <w:jc w:val="left"/>
    </w:pPr>
    <w:rPr>
      <w:rFonts w:eastAsia="Times New Roman"/>
      <w:sz w:val="24"/>
      <w:szCs w:val="24"/>
    </w:rPr>
  </w:style>
  <w:style w:type="paragraph" w:customStyle="1" w:styleId="113">
    <w:name w:val="Абзац списка11"/>
    <w:basedOn w:val="a"/>
    <w:qFormat/>
    <w:pPr>
      <w:ind w:left="720" w:firstLine="0"/>
      <w:jc w:val="left"/>
    </w:pPr>
    <w:rPr>
      <w:rFonts w:eastAsia="Times New Roman"/>
      <w:sz w:val="24"/>
      <w:szCs w:val="24"/>
    </w:rPr>
  </w:style>
  <w:style w:type="paragraph" w:customStyle="1" w:styleId="CharChar2">
    <w:name w:val="Char Char2"/>
    <w:basedOn w:val="a"/>
    <w:qFormat/>
    <w:pPr>
      <w:spacing w:after="160" w:line="240" w:lineRule="exact"/>
      <w:ind w:firstLine="0"/>
      <w:jc w:val="left"/>
    </w:pPr>
    <w:rPr>
      <w:rFonts w:eastAsia="Times New Roman"/>
      <w:szCs w:val="20"/>
      <w:lang w:val="en-US"/>
    </w:rPr>
  </w:style>
  <w:style w:type="paragraph" w:customStyle="1" w:styleId="114">
    <w:name w:val="Текст11"/>
    <w:basedOn w:val="a"/>
    <w:qFormat/>
    <w:pPr>
      <w:ind w:firstLine="0"/>
      <w:jc w:val="left"/>
    </w:pPr>
    <w:rPr>
      <w:rFonts w:ascii="Courier New" w:eastAsia="Times New Roman" w:hAnsi="Courier New" w:cs="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qFormat/>
    <w:pPr>
      <w:spacing w:before="280" w:after="280"/>
      <w:ind w:firstLine="0"/>
      <w:jc w:val="left"/>
    </w:pPr>
    <w:rPr>
      <w:rFonts w:ascii="Tahoma" w:eastAsia="Times New Roman" w:hAnsi="Tahoma" w:cs="Tahoma"/>
      <w:sz w:val="20"/>
      <w:szCs w:val="20"/>
      <w:lang w:val="en-US"/>
    </w:rPr>
  </w:style>
  <w:style w:type="paragraph" w:customStyle="1" w:styleId="CharChar1">
    <w:name w:val="Char Char1"/>
    <w:basedOn w:val="a"/>
    <w:qFormat/>
    <w:pPr>
      <w:spacing w:after="160" w:line="240" w:lineRule="exact"/>
      <w:ind w:firstLine="0"/>
      <w:jc w:val="left"/>
    </w:pPr>
    <w:rPr>
      <w:rFonts w:eastAsia="Times New Roman"/>
      <w:szCs w:val="20"/>
      <w:lang w:val="en-US"/>
    </w:rPr>
  </w:style>
  <w:style w:type="paragraph" w:customStyle="1" w:styleId="afffa">
    <w:name w:val="Нормальный (таблица)"/>
    <w:basedOn w:val="a"/>
    <w:next w:val="a"/>
    <w:qFormat/>
    <w:pPr>
      <w:widowControl w:val="0"/>
      <w:ind w:firstLine="0"/>
    </w:pPr>
    <w:rPr>
      <w:rFonts w:ascii="Arial" w:eastAsia="Times New Roman" w:hAnsi="Arial" w:cs="Arial"/>
      <w:sz w:val="24"/>
      <w:szCs w:val="24"/>
    </w:rPr>
  </w:style>
  <w:style w:type="paragraph" w:styleId="afffb">
    <w:name w:val="Normal (Web)"/>
    <w:basedOn w:val="a"/>
    <w:qFormat/>
    <w:pPr>
      <w:spacing w:before="120" w:after="120"/>
      <w:ind w:firstLine="0"/>
    </w:pPr>
    <w:rPr>
      <w:rFonts w:eastAsia="Times New Roman"/>
      <w:sz w:val="24"/>
      <w:szCs w:val="24"/>
    </w:rPr>
  </w:style>
  <w:style w:type="paragraph" w:customStyle="1" w:styleId="afffc">
    <w:name w:val="Знак Знак Знак Знак"/>
    <w:basedOn w:val="a"/>
    <w:qFormat/>
    <w:pPr>
      <w:spacing w:before="280" w:after="280"/>
      <w:ind w:firstLine="0"/>
      <w:jc w:val="left"/>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qFormat/>
    <w:pPr>
      <w:spacing w:after="160" w:line="240" w:lineRule="exact"/>
      <w:ind w:firstLine="0"/>
      <w:jc w:val="left"/>
    </w:pPr>
    <w:rPr>
      <w:rFonts w:ascii="Verdana" w:eastAsia="Times New Roman" w:hAnsi="Verdana" w:cs="Verdana"/>
      <w:sz w:val="20"/>
      <w:szCs w:val="20"/>
      <w:lang w:val="en-US"/>
    </w:rPr>
  </w:style>
  <w:style w:type="paragraph" w:styleId="38">
    <w:name w:val="Body Text 3"/>
    <w:basedOn w:val="a"/>
    <w:qFormat/>
    <w:pPr>
      <w:spacing w:after="120"/>
      <w:ind w:firstLine="0"/>
      <w:jc w:val="left"/>
    </w:pPr>
    <w:rPr>
      <w:rFonts w:eastAsia="Times New Roman"/>
      <w:sz w:val="16"/>
      <w:szCs w:val="16"/>
      <w:lang w:val="en-US"/>
    </w:rPr>
  </w:style>
  <w:style w:type="paragraph" w:customStyle="1" w:styleId="afffd">
    <w:name w:val="Знак Знак Знак"/>
    <w:basedOn w:val="a"/>
    <w:qFormat/>
    <w:pPr>
      <w:spacing w:before="280" w:after="280"/>
      <w:ind w:firstLine="0"/>
      <w:jc w:val="left"/>
    </w:pPr>
    <w:rPr>
      <w:rFonts w:ascii="Tahoma" w:eastAsia="Times New Roman" w:hAnsi="Tahoma" w:cs="Tahoma"/>
      <w:sz w:val="20"/>
      <w:szCs w:val="20"/>
      <w:lang w:val="en-US"/>
    </w:rPr>
  </w:style>
  <w:style w:type="paragraph" w:styleId="afffe">
    <w:name w:val="Document Map"/>
    <w:basedOn w:val="a"/>
    <w:qFormat/>
    <w:pPr>
      <w:ind w:firstLine="0"/>
      <w:jc w:val="left"/>
    </w:pPr>
    <w:rPr>
      <w:rFonts w:ascii="Tahoma" w:eastAsia="Times New Roman" w:hAnsi="Tahoma" w:cs="Tahoma"/>
      <w:sz w:val="16"/>
      <w:szCs w:val="16"/>
      <w:lang w:val="en-US"/>
    </w:rPr>
  </w:style>
  <w:style w:type="paragraph" w:customStyle="1" w:styleId="11Char1">
    <w:name w:val="Знак1 Знак Знак Знак Знак Знак Знак Знак Знак1 Char1"/>
    <w:basedOn w:val="a"/>
    <w:qFormat/>
    <w:pPr>
      <w:spacing w:after="160" w:line="240" w:lineRule="exact"/>
      <w:ind w:firstLine="0"/>
      <w:jc w:val="left"/>
    </w:pPr>
    <w:rPr>
      <w:rFonts w:ascii="Verdana" w:eastAsia="Times New Roman" w:hAnsi="Verdana" w:cs="Verdana"/>
      <w:sz w:val="20"/>
      <w:szCs w:val="20"/>
      <w:lang w:val="en-US"/>
    </w:rPr>
  </w:style>
  <w:style w:type="paragraph" w:customStyle="1" w:styleId="1f3">
    <w:name w:val="Знак Знак Знак Знак1"/>
    <w:basedOn w:val="a"/>
    <w:qFormat/>
    <w:pPr>
      <w:spacing w:before="280" w:after="280"/>
      <w:ind w:firstLine="0"/>
      <w:jc w:val="left"/>
    </w:pPr>
    <w:rPr>
      <w:rFonts w:ascii="Tahoma" w:eastAsia="Times New Roman" w:hAnsi="Tahoma" w:cs="Tahoma"/>
      <w:sz w:val="20"/>
      <w:szCs w:val="20"/>
      <w:lang w:val="en-US"/>
    </w:rPr>
  </w:style>
  <w:style w:type="paragraph" w:customStyle="1" w:styleId="1f4">
    <w:name w:val="Знак Знак Знак1"/>
    <w:basedOn w:val="a"/>
    <w:qFormat/>
    <w:pPr>
      <w:spacing w:before="280" w:after="280"/>
      <w:ind w:firstLine="0"/>
      <w:jc w:val="left"/>
    </w:pPr>
    <w:rPr>
      <w:rFonts w:ascii="Tahoma" w:eastAsia="Times New Roman" w:hAnsi="Tahoma" w:cs="Tahoma"/>
      <w:sz w:val="20"/>
      <w:szCs w:val="20"/>
      <w:lang w:val="en-US"/>
    </w:rPr>
  </w:style>
  <w:style w:type="paragraph" w:customStyle="1" w:styleId="Style6">
    <w:name w:val="Style6"/>
    <w:basedOn w:val="a"/>
    <w:qFormat/>
    <w:pPr>
      <w:widowControl w:val="0"/>
      <w:spacing w:line="213" w:lineRule="exact"/>
      <w:ind w:firstLine="614"/>
    </w:pPr>
    <w:rPr>
      <w:rFonts w:eastAsia="Times New Roman"/>
      <w:sz w:val="24"/>
      <w:szCs w:val="24"/>
    </w:rPr>
  </w:style>
  <w:style w:type="paragraph" w:styleId="affff">
    <w:name w:val="Plain Text"/>
    <w:basedOn w:val="a"/>
    <w:qFormat/>
    <w:pPr>
      <w:ind w:firstLine="0"/>
      <w:jc w:val="left"/>
    </w:pPr>
    <w:rPr>
      <w:rFonts w:ascii="Courier New" w:eastAsia="Times New Roman" w:hAnsi="Courier New" w:cs="Courier New"/>
      <w:sz w:val="20"/>
      <w:szCs w:val="20"/>
      <w:lang w:val="en-US"/>
    </w:rPr>
  </w:style>
  <w:style w:type="paragraph" w:customStyle="1" w:styleId="affff0">
    <w:name w:val="Текст (лев)"/>
    <w:qFormat/>
    <w:pPr>
      <w:spacing w:before="60"/>
      <w:ind w:firstLine="567"/>
      <w:jc w:val="both"/>
    </w:pPr>
    <w:rPr>
      <w:rFonts w:ascii="Arial" w:eastAsia="Times New Roman" w:hAnsi="Arial" w:cs="Arial"/>
      <w:sz w:val="18"/>
      <w:szCs w:val="18"/>
      <w:lang w:val="ru-RU" w:bidi="ar-SA"/>
    </w:rPr>
  </w:style>
  <w:style w:type="paragraph" w:customStyle="1" w:styleId="1f5">
    <w:name w:val="Обычный1"/>
    <w:qFormat/>
    <w:rPr>
      <w:rFonts w:eastAsia="Times New Roman" w:cs="Times New Roman"/>
      <w:sz w:val="28"/>
      <w:szCs w:val="20"/>
      <w:lang w:val="ru-RU" w:bidi="ar-SA"/>
    </w:rPr>
  </w:style>
  <w:style w:type="paragraph" w:styleId="ab">
    <w:name w:val="footnote text"/>
    <w:basedOn w:val="a"/>
    <w:link w:val="14"/>
    <w:pPr>
      <w:ind w:firstLine="0"/>
      <w:jc w:val="left"/>
    </w:pPr>
    <w:rPr>
      <w:rFonts w:eastAsia="Times New Roman"/>
      <w:sz w:val="20"/>
      <w:szCs w:val="20"/>
      <w:lang w:val="en-US"/>
    </w:rPr>
  </w:style>
  <w:style w:type="paragraph" w:customStyle="1" w:styleId="1f6">
    <w:name w:val="Мой Стиль1"/>
    <w:basedOn w:val="a"/>
    <w:qFormat/>
    <w:rPr>
      <w:rFonts w:eastAsia="Times New Roman"/>
      <w:szCs w:val="20"/>
    </w:rPr>
  </w:style>
  <w:style w:type="paragraph" w:customStyle="1" w:styleId="CharChar0">
    <w:name w:val="Char Char"/>
    <w:basedOn w:val="a"/>
    <w:qFormat/>
    <w:pPr>
      <w:spacing w:after="160"/>
      <w:ind w:firstLine="720"/>
      <w:jc w:val="left"/>
    </w:pPr>
    <w:rPr>
      <w:rFonts w:eastAsia="Times New Roman"/>
      <w:szCs w:val="20"/>
      <w:lang w:val="en-US"/>
    </w:rPr>
  </w:style>
  <w:style w:type="paragraph" w:customStyle="1" w:styleId="p12">
    <w:name w:val="p12"/>
    <w:basedOn w:val="a"/>
    <w:qFormat/>
    <w:pPr>
      <w:spacing w:before="280" w:after="280"/>
      <w:ind w:firstLine="0"/>
      <w:jc w:val="left"/>
    </w:pPr>
    <w:rPr>
      <w:rFonts w:eastAsia="Times New Roman"/>
      <w:sz w:val="24"/>
      <w:szCs w:val="24"/>
    </w:rPr>
  </w:style>
  <w:style w:type="paragraph" w:styleId="2d">
    <w:name w:val="toc 2"/>
    <w:basedOn w:val="a"/>
    <w:next w:val="a"/>
    <w:uiPriority w:val="39"/>
    <w:qFormat/>
    <w:pPr>
      <w:spacing w:after="100" w:line="276" w:lineRule="auto"/>
      <w:ind w:left="220" w:firstLine="0"/>
      <w:jc w:val="left"/>
    </w:pPr>
    <w:rPr>
      <w:rFonts w:ascii="Calibri" w:eastAsia="Times New Roman" w:hAnsi="Calibri"/>
      <w:sz w:val="22"/>
      <w:szCs w:val="22"/>
    </w:rPr>
  </w:style>
  <w:style w:type="paragraph" w:styleId="1f7">
    <w:name w:val="toc 1"/>
    <w:basedOn w:val="a"/>
    <w:next w:val="a"/>
    <w:uiPriority w:val="39"/>
    <w:qFormat/>
    <w:pPr>
      <w:spacing w:after="100" w:line="276" w:lineRule="auto"/>
      <w:ind w:firstLine="0"/>
      <w:jc w:val="left"/>
    </w:pPr>
    <w:rPr>
      <w:rFonts w:ascii="Calibri" w:eastAsia="Times New Roman" w:hAnsi="Calibri"/>
      <w:sz w:val="22"/>
      <w:szCs w:val="22"/>
    </w:rPr>
  </w:style>
  <w:style w:type="paragraph" w:styleId="39">
    <w:name w:val="toc 3"/>
    <w:basedOn w:val="a"/>
    <w:next w:val="a"/>
    <w:uiPriority w:val="39"/>
    <w:qFormat/>
    <w:pPr>
      <w:spacing w:after="100" w:line="276" w:lineRule="auto"/>
      <w:ind w:left="440" w:firstLine="0"/>
      <w:jc w:val="left"/>
    </w:pPr>
    <w:rPr>
      <w:rFonts w:ascii="Calibri" w:eastAsia="Times New Roman" w:hAnsi="Calibri"/>
      <w:sz w:val="22"/>
      <w:szCs w:val="22"/>
    </w:rPr>
  </w:style>
  <w:style w:type="paragraph" w:styleId="a4">
    <w:name w:val="Subtitle"/>
    <w:basedOn w:val="afff6"/>
    <w:next w:val="aff9"/>
    <w:link w:val="10"/>
    <w:qFormat/>
    <w:pPr>
      <w:jc w:val="center"/>
    </w:pPr>
    <w:rPr>
      <w:rFonts w:eastAsia="Lucida Sans Unicode" w:cs="Tahoma"/>
      <w:i/>
      <w:iCs/>
    </w:rPr>
  </w:style>
  <w:style w:type="paragraph" w:customStyle="1" w:styleId="63">
    <w:name w:val="Знак Знак6 Знак Знак Знак Знак"/>
    <w:basedOn w:val="a"/>
    <w:qFormat/>
    <w:pPr>
      <w:spacing w:after="160" w:line="240" w:lineRule="exact"/>
      <w:ind w:firstLine="0"/>
      <w:jc w:val="left"/>
    </w:pPr>
    <w:rPr>
      <w:rFonts w:ascii="Verdana" w:eastAsia="Times New Roman" w:hAnsi="Verdana" w:cs="Verdana"/>
      <w:sz w:val="20"/>
      <w:szCs w:val="20"/>
      <w:lang w:val="en-US"/>
    </w:rPr>
  </w:style>
  <w:style w:type="paragraph" w:customStyle="1" w:styleId="affff1">
    <w:name w:val="Обычный (паспорт)"/>
    <w:basedOn w:val="a"/>
    <w:qFormat/>
    <w:pPr>
      <w:ind w:firstLine="0"/>
      <w:jc w:val="left"/>
    </w:pPr>
    <w:rPr>
      <w:rFonts w:eastAsia="Times New Roman"/>
    </w:rPr>
  </w:style>
  <w:style w:type="paragraph" w:customStyle="1" w:styleId="affff2">
    <w:name w:val="Текст (цнтр)"/>
    <w:basedOn w:val="affff0"/>
    <w:next w:val="affff0"/>
    <w:qFormat/>
    <w:pPr>
      <w:spacing w:after="60"/>
      <w:ind w:firstLine="0"/>
      <w:jc w:val="center"/>
    </w:pPr>
    <w:rPr>
      <w:rFonts w:eastAsia="Arial" w:cs="Times New Roman"/>
      <w:szCs w:val="20"/>
    </w:rPr>
  </w:style>
  <w:style w:type="paragraph" w:customStyle="1" w:styleId="Default">
    <w:name w:val="Default"/>
    <w:qFormat/>
    <w:rPr>
      <w:rFonts w:eastAsia="Arial" w:cs="Times New Roman"/>
      <w:color w:val="000000"/>
      <w:lang w:val="ru-RU" w:bidi="ar-SA"/>
    </w:rPr>
  </w:style>
  <w:style w:type="paragraph" w:customStyle="1" w:styleId="consnonformat0">
    <w:name w:val="consnonformat"/>
    <w:basedOn w:val="a"/>
    <w:qFormat/>
    <w:pPr>
      <w:ind w:right="19772" w:firstLine="0"/>
      <w:jc w:val="left"/>
    </w:pPr>
    <w:rPr>
      <w:rFonts w:ascii="Courier New" w:eastAsia="Times New Roman" w:hAnsi="Courier New" w:cs="Courier New"/>
      <w:sz w:val="20"/>
      <w:szCs w:val="20"/>
    </w:rPr>
  </w:style>
  <w:style w:type="paragraph" w:customStyle="1" w:styleId="affff3">
    <w:name w:val="Таблицы (моноширинный)"/>
    <w:basedOn w:val="a"/>
    <w:next w:val="a"/>
    <w:qFormat/>
    <w:pPr>
      <w:widowControl w:val="0"/>
      <w:spacing w:line="324" w:lineRule="auto"/>
      <w:ind w:right="34" w:firstLine="0"/>
    </w:pPr>
    <w:rPr>
      <w:rFonts w:ascii="Courier New" w:eastAsia="Times New Roman" w:hAnsi="Courier New" w:cs="Courier New"/>
      <w:sz w:val="20"/>
      <w:szCs w:val="20"/>
    </w:rPr>
  </w:style>
  <w:style w:type="paragraph" w:customStyle="1" w:styleId="ConsNormal">
    <w:name w:val="ConsNormal"/>
    <w:qFormat/>
    <w:pPr>
      <w:widowControl w:val="0"/>
      <w:ind w:firstLine="720"/>
    </w:pPr>
    <w:rPr>
      <w:rFonts w:ascii="Arial" w:eastAsia="Arial" w:hAnsi="Arial" w:cs="Arial"/>
      <w:sz w:val="20"/>
      <w:szCs w:val="20"/>
      <w:lang w:val="ru-RU" w:bidi="ar-SA"/>
    </w:rPr>
  </w:style>
  <w:style w:type="paragraph" w:customStyle="1" w:styleId="1f8">
    <w:name w:val="Цитата1"/>
    <w:basedOn w:val="a"/>
    <w:qFormat/>
    <w:pPr>
      <w:shd w:val="clear" w:color="auto" w:fill="FFFFFF"/>
      <w:ind w:left="24" w:right="10" w:firstLine="684"/>
    </w:pPr>
    <w:rPr>
      <w:rFonts w:eastAsia="Times New Roman"/>
      <w:b/>
      <w:bCs/>
      <w:i/>
      <w:iCs/>
    </w:rPr>
  </w:style>
  <w:style w:type="paragraph" w:customStyle="1" w:styleId="3a">
    <w:name w:val="Основной текст3"/>
    <w:basedOn w:val="a"/>
    <w:qFormat/>
    <w:pPr>
      <w:widowControl w:val="0"/>
      <w:shd w:val="clear" w:color="auto" w:fill="FFFFFF"/>
      <w:spacing w:before="60" w:after="300" w:line="322" w:lineRule="exact"/>
      <w:ind w:firstLine="0"/>
      <w:jc w:val="right"/>
    </w:pPr>
    <w:rPr>
      <w:rFonts w:eastAsia="Times New Roman"/>
      <w:spacing w:val="1"/>
      <w:sz w:val="25"/>
      <w:szCs w:val="20"/>
      <w:shd w:val="clear" w:color="auto" w:fill="FFFFFF"/>
    </w:rPr>
  </w:style>
  <w:style w:type="paragraph" w:customStyle="1" w:styleId="1f9">
    <w:name w:val="Без интервала1"/>
    <w:qFormat/>
    <w:rPr>
      <w:rFonts w:ascii="Calibri" w:eastAsia="Arial" w:hAnsi="Calibri" w:cs="Calibri"/>
      <w:sz w:val="22"/>
      <w:szCs w:val="22"/>
      <w:lang w:val="ru-RU" w:bidi="ar-SA"/>
    </w:rPr>
  </w:style>
  <w:style w:type="paragraph" w:customStyle="1" w:styleId="64">
    <w:name w:val="Знак Знак6 Знак Знак"/>
    <w:basedOn w:val="a"/>
    <w:qFormat/>
    <w:pPr>
      <w:spacing w:after="160" w:line="240" w:lineRule="exact"/>
      <w:ind w:firstLine="0"/>
      <w:jc w:val="left"/>
    </w:pPr>
    <w:rPr>
      <w:rFonts w:ascii="Verdana" w:eastAsia="Times New Roman" w:hAnsi="Verdana" w:cs="Verdana"/>
      <w:sz w:val="20"/>
      <w:szCs w:val="20"/>
      <w:lang w:val="en-US"/>
    </w:rPr>
  </w:style>
  <w:style w:type="paragraph" w:customStyle="1" w:styleId="211">
    <w:name w:val="Основной текст с отступом 21"/>
    <w:basedOn w:val="a"/>
    <w:qFormat/>
    <w:pPr>
      <w:spacing w:after="120" w:line="480" w:lineRule="auto"/>
      <w:ind w:left="283" w:firstLine="0"/>
      <w:jc w:val="left"/>
    </w:pPr>
    <w:rPr>
      <w:rFonts w:eastAsia="Times New Roman"/>
      <w:szCs w:val="20"/>
    </w:rPr>
  </w:style>
  <w:style w:type="paragraph" w:customStyle="1" w:styleId="1fa">
    <w:name w:val="Текст примечания1"/>
    <w:basedOn w:val="a"/>
    <w:qFormat/>
    <w:pPr>
      <w:ind w:firstLine="0"/>
      <w:jc w:val="left"/>
    </w:pPr>
    <w:rPr>
      <w:rFonts w:eastAsia="Times New Roman"/>
      <w:sz w:val="20"/>
      <w:szCs w:val="20"/>
    </w:rPr>
  </w:style>
  <w:style w:type="paragraph" w:styleId="affff4">
    <w:name w:val="annotation text"/>
    <w:basedOn w:val="a"/>
    <w:qFormat/>
    <w:rPr>
      <w:sz w:val="20"/>
      <w:szCs w:val="20"/>
    </w:rPr>
  </w:style>
  <w:style w:type="paragraph" w:styleId="affff5">
    <w:name w:val="annotation subject"/>
    <w:basedOn w:val="1fa"/>
    <w:next w:val="1fa"/>
    <w:qFormat/>
    <w:rPr>
      <w:b/>
      <w:bCs/>
    </w:rPr>
  </w:style>
  <w:style w:type="paragraph" w:customStyle="1" w:styleId="a00">
    <w:name w:val="a0"/>
    <w:basedOn w:val="a"/>
    <w:qFormat/>
    <w:pPr>
      <w:spacing w:before="60"/>
      <w:ind w:firstLine="567"/>
    </w:pPr>
    <w:rPr>
      <w:rFonts w:ascii="Arial" w:eastAsia="Times New Roman" w:hAnsi="Arial" w:cs="Arial"/>
      <w:sz w:val="18"/>
      <w:szCs w:val="18"/>
    </w:rPr>
  </w:style>
  <w:style w:type="paragraph" w:customStyle="1" w:styleId="CharChar4">
    <w:name w:val="Char Char4"/>
    <w:basedOn w:val="a"/>
    <w:qFormat/>
    <w:pPr>
      <w:spacing w:after="160"/>
      <w:ind w:firstLine="720"/>
      <w:jc w:val="left"/>
    </w:pPr>
    <w:rPr>
      <w:rFonts w:eastAsia="Times New Roman"/>
      <w:szCs w:val="20"/>
      <w:lang w:val="en-US"/>
    </w:rPr>
  </w:style>
  <w:style w:type="paragraph" w:customStyle="1" w:styleId="CharChar3">
    <w:name w:val="Char Char3"/>
    <w:basedOn w:val="a"/>
    <w:qFormat/>
    <w:pPr>
      <w:spacing w:after="160"/>
      <w:ind w:firstLine="720"/>
      <w:jc w:val="left"/>
    </w:pPr>
    <w:rPr>
      <w:rFonts w:eastAsia="Times New Roman"/>
      <w:szCs w:val="20"/>
      <w:lang w:val="en-US"/>
    </w:rPr>
  </w:style>
  <w:style w:type="paragraph" w:customStyle="1" w:styleId="CharChar6">
    <w:name w:val="Char Char6"/>
    <w:basedOn w:val="a"/>
    <w:qFormat/>
    <w:pPr>
      <w:spacing w:after="160"/>
      <w:ind w:firstLine="720"/>
      <w:jc w:val="left"/>
    </w:pPr>
    <w:rPr>
      <w:rFonts w:eastAsia="Times New Roman"/>
      <w:szCs w:val="20"/>
      <w:lang w:val="en-US"/>
    </w:rPr>
  </w:style>
  <w:style w:type="paragraph" w:customStyle="1" w:styleId="CharChar5">
    <w:name w:val="Char Char5"/>
    <w:basedOn w:val="a"/>
    <w:qFormat/>
    <w:pPr>
      <w:spacing w:after="160"/>
      <w:ind w:firstLine="720"/>
      <w:jc w:val="left"/>
    </w:pPr>
    <w:rPr>
      <w:rFonts w:eastAsia="Times New Roman"/>
      <w:szCs w:val="20"/>
      <w:lang w:val="en-US"/>
    </w:rPr>
  </w:style>
  <w:style w:type="paragraph" w:customStyle="1" w:styleId="CharChar7">
    <w:name w:val="Char Char7"/>
    <w:basedOn w:val="a"/>
    <w:qFormat/>
    <w:pPr>
      <w:spacing w:after="160"/>
      <w:ind w:firstLine="720"/>
      <w:jc w:val="left"/>
    </w:pPr>
    <w:rPr>
      <w:rFonts w:eastAsia="Times New Roman"/>
      <w:szCs w:val="20"/>
      <w:lang w:val="en-US"/>
    </w:rPr>
  </w:style>
  <w:style w:type="paragraph" w:customStyle="1" w:styleId="310">
    <w:name w:val="Основной текст 31"/>
    <w:basedOn w:val="a"/>
    <w:qFormat/>
    <w:pPr>
      <w:ind w:firstLine="0"/>
    </w:pPr>
    <w:rPr>
      <w:rFonts w:eastAsia="Times New Roman"/>
      <w:szCs w:val="24"/>
    </w:rPr>
  </w:style>
  <w:style w:type="paragraph" w:customStyle="1" w:styleId="affff6">
    <w:name w:val="Знак"/>
    <w:basedOn w:val="a"/>
    <w:qFormat/>
    <w:pPr>
      <w:spacing w:after="160" w:line="240" w:lineRule="exact"/>
      <w:ind w:firstLine="0"/>
    </w:pPr>
    <w:rPr>
      <w:rFonts w:ascii="Verdana" w:eastAsia="Times New Roman" w:hAnsi="Verdana" w:cs="Arial"/>
      <w:sz w:val="20"/>
      <w:szCs w:val="20"/>
      <w:lang w:val="en-U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1fb">
    <w:name w:val="Нет списка1"/>
    <w:next w:val="a2"/>
    <w:uiPriority w:val="99"/>
    <w:semiHidden/>
    <w:unhideWhenUsed/>
    <w:rsid w:val="00677688"/>
  </w:style>
  <w:style w:type="character" w:customStyle="1" w:styleId="1fc">
    <w:name w:val="Нижний колонтитул Знак1"/>
    <w:uiPriority w:val="99"/>
    <w:rsid w:val="00677688"/>
  </w:style>
  <w:style w:type="table" w:customStyle="1" w:styleId="311">
    <w:name w:val="Таблица простая 31"/>
    <w:next w:val="30"/>
    <w:uiPriority w:val="99"/>
    <w:rsid w:val="00677688"/>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next w:val="40"/>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next w:val="50"/>
    <w:uiPriority w:val="99"/>
    <w:rsid w:val="00677688"/>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next w:val="-1"/>
    <w:uiPriority w:val="99"/>
    <w:rsid w:val="0067768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rsid w:val="0067768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rsid w:val="0067768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rsid w:val="0067768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rsid w:val="0067768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rsid w:val="0067768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rsid w:val="0067768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next w:val="-2"/>
    <w:uiPriority w:val="99"/>
    <w:rsid w:val="0067768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uiPriority w:val="99"/>
    <w:rsid w:val="0067768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uiPriority w:val="99"/>
    <w:rsid w:val="0067768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uiPriority w:val="99"/>
    <w:rsid w:val="0067768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uiPriority w:val="99"/>
    <w:rsid w:val="0067768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uiPriority w:val="99"/>
    <w:rsid w:val="0067768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uiPriority w:val="99"/>
    <w:rsid w:val="0067768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next w:val="-3"/>
    <w:uiPriority w:val="99"/>
    <w:rsid w:val="0067768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uiPriority w:val="99"/>
    <w:rsid w:val="0067768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uiPriority w:val="99"/>
    <w:rsid w:val="0067768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uiPriority w:val="99"/>
    <w:rsid w:val="0067768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uiPriority w:val="99"/>
    <w:rsid w:val="0067768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uiPriority w:val="99"/>
    <w:rsid w:val="0067768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uiPriority w:val="99"/>
    <w:rsid w:val="0067768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next w:val="-4"/>
    <w:uiPriority w:val="59"/>
    <w:rsid w:val="0067768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uiPriority w:val="59"/>
    <w:rsid w:val="0067768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uiPriority w:val="59"/>
    <w:rsid w:val="0067768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uiPriority w:val="59"/>
    <w:rsid w:val="0067768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uiPriority w:val="59"/>
    <w:rsid w:val="0067768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uiPriority w:val="59"/>
    <w:rsid w:val="0067768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uiPriority w:val="59"/>
    <w:rsid w:val="0067768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next w:val="-5"/>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1">
    <w:name w:val="Grid Table 5 Dark- Accent 11"/>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1">
    <w:name w:val="Grid Table 5 Dark- Accent 41"/>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uiPriority w:val="99"/>
    <w:rsid w:val="0067768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next w:val="-6"/>
    <w:uiPriority w:val="99"/>
    <w:rsid w:val="0067768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rsid w:val="0067768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rsid w:val="0067768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rsid w:val="0067768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rsid w:val="0067768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rsid w:val="0067768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rsid w:val="0067768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next w:val="-7"/>
    <w:uiPriority w:val="99"/>
    <w:rsid w:val="0067768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rsid w:val="0067768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rsid w:val="0067768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rsid w:val="0067768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rsid w:val="0067768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rsid w:val="0067768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rsid w:val="0067768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next w:val="-10"/>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uiPriority w:val="99"/>
    <w:rsid w:val="0067768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next w:val="-20"/>
    <w:uiPriority w:val="99"/>
    <w:rsid w:val="0067768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uiPriority w:val="99"/>
    <w:rsid w:val="0067768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uiPriority w:val="99"/>
    <w:rsid w:val="0067768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uiPriority w:val="99"/>
    <w:rsid w:val="0067768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uiPriority w:val="99"/>
    <w:rsid w:val="0067768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uiPriority w:val="99"/>
    <w:rsid w:val="0067768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uiPriority w:val="99"/>
    <w:rsid w:val="0067768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next w:val="-30"/>
    <w:uiPriority w:val="99"/>
    <w:rsid w:val="0067768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rsid w:val="0067768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rsid w:val="0067768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rsid w:val="0067768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rsid w:val="0067768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rsid w:val="0067768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rsid w:val="0067768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next w:val="-40"/>
    <w:uiPriority w:val="99"/>
    <w:rsid w:val="0067768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uiPriority w:val="99"/>
    <w:rsid w:val="0067768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uiPriority w:val="99"/>
    <w:rsid w:val="0067768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uiPriority w:val="99"/>
    <w:rsid w:val="0067768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uiPriority w:val="99"/>
    <w:rsid w:val="0067768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uiPriority w:val="99"/>
    <w:rsid w:val="0067768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uiPriority w:val="99"/>
    <w:rsid w:val="0067768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next w:val="-50"/>
    <w:uiPriority w:val="99"/>
    <w:rsid w:val="0067768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uiPriority w:val="99"/>
    <w:rsid w:val="0067768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uiPriority w:val="99"/>
    <w:rsid w:val="0067768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uiPriority w:val="99"/>
    <w:rsid w:val="0067768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uiPriority w:val="99"/>
    <w:rsid w:val="0067768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uiPriority w:val="99"/>
    <w:rsid w:val="0067768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uiPriority w:val="99"/>
    <w:rsid w:val="0067768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next w:val="-60"/>
    <w:uiPriority w:val="99"/>
    <w:rsid w:val="0067768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rsid w:val="00677688"/>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rsid w:val="0067768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rsid w:val="0067768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rsid w:val="0067768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rsid w:val="0067768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rsid w:val="0067768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next w:val="-70"/>
    <w:uiPriority w:val="99"/>
    <w:rsid w:val="00677688"/>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rsid w:val="00677688"/>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rsid w:val="00677688"/>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rsid w:val="00677688"/>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rsid w:val="00677688"/>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rsid w:val="00677688"/>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rsid w:val="00677688"/>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10">
    <w:name w:val="Lined - Accent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1">
    <w:name w:val="Lined - Accent 1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1">
    <w:name w:val="Lined - Accent 2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1">
    <w:name w:val="Lined - Accent 3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1">
    <w:name w:val="Lined - Accent 4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1">
    <w:name w:val="Lined - Accent 5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1">
    <w:name w:val="Lined - Accent 61"/>
    <w:uiPriority w:val="99"/>
    <w:rsid w:val="00677688"/>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10">
    <w:name w:val="Bordered &amp; Lined - Accent1"/>
    <w:uiPriority w:val="99"/>
    <w:rsid w:val="00677688"/>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1">
    <w:name w:val="Bordered &amp; Lined - Accent 11"/>
    <w:uiPriority w:val="99"/>
    <w:rsid w:val="00677688"/>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1">
    <w:name w:val="Bordered &amp; Lined - Accent 21"/>
    <w:uiPriority w:val="99"/>
    <w:rsid w:val="00677688"/>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1">
    <w:name w:val="Bordered &amp; Lined - Accent 31"/>
    <w:uiPriority w:val="99"/>
    <w:rsid w:val="00677688"/>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1">
    <w:name w:val="Bordered &amp; Lined - Accent 41"/>
    <w:uiPriority w:val="99"/>
    <w:rsid w:val="00677688"/>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1">
    <w:name w:val="Bordered &amp; Lined - Accent 51"/>
    <w:uiPriority w:val="99"/>
    <w:rsid w:val="00677688"/>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1">
    <w:name w:val="Bordered &amp; Lined - Accent 61"/>
    <w:uiPriority w:val="99"/>
    <w:rsid w:val="00677688"/>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1">
    <w:name w:val="Bordered1"/>
    <w:uiPriority w:val="99"/>
    <w:rsid w:val="0067768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1">
    <w:name w:val="Bordered - Accent 11"/>
    <w:uiPriority w:val="99"/>
    <w:rsid w:val="0067768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1">
    <w:name w:val="Bordered - Accent 21"/>
    <w:uiPriority w:val="99"/>
    <w:rsid w:val="0067768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1">
    <w:name w:val="Bordered - Accent 31"/>
    <w:uiPriority w:val="99"/>
    <w:rsid w:val="0067768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1">
    <w:name w:val="Bordered - Accent 41"/>
    <w:uiPriority w:val="99"/>
    <w:rsid w:val="0067768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1">
    <w:name w:val="Bordered - Accent 51"/>
    <w:uiPriority w:val="99"/>
    <w:rsid w:val="0067768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1">
    <w:name w:val="Bordered - Accent 61"/>
    <w:uiPriority w:val="99"/>
    <w:rsid w:val="0067768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WW8Num2z0">
    <w:name w:val="WW8Num2z0"/>
    <w:qFormat/>
    <w:rsid w:val="00677688"/>
    <w:rPr>
      <w:rFonts w:cs="Times New Roman"/>
    </w:rPr>
  </w:style>
  <w:style w:type="character" w:customStyle="1" w:styleId="WW8Num3z1">
    <w:name w:val="WW8Num3z1"/>
    <w:qFormat/>
    <w:rsid w:val="00677688"/>
    <w:rPr>
      <w:rFonts w:cs="Times New Roman"/>
    </w:rPr>
  </w:style>
  <w:style w:type="character" w:customStyle="1" w:styleId="WW8Num5z2">
    <w:name w:val="WW8Num5z2"/>
    <w:qFormat/>
    <w:rsid w:val="00677688"/>
    <w:rPr>
      <w:rFonts w:cs="Times New Roman"/>
    </w:rPr>
  </w:style>
  <w:style w:type="character" w:customStyle="1" w:styleId="WW8Num9z1">
    <w:name w:val="WW8Num9z1"/>
    <w:qFormat/>
    <w:rsid w:val="00677688"/>
    <w:rPr>
      <w:rFonts w:cs="Times New Roman"/>
    </w:rPr>
  </w:style>
  <w:style w:type="character" w:customStyle="1" w:styleId="WW8Num11z1">
    <w:name w:val="WW8Num11z1"/>
    <w:qFormat/>
    <w:rsid w:val="00677688"/>
    <w:rPr>
      <w:rFonts w:cs="Times New Roman"/>
    </w:rPr>
  </w:style>
  <w:style w:type="character" w:customStyle="1" w:styleId="WW8Num13z1">
    <w:name w:val="WW8Num13z1"/>
    <w:qFormat/>
    <w:rsid w:val="00677688"/>
    <w:rPr>
      <w:rFonts w:cs="Times New Roman"/>
    </w:rPr>
  </w:style>
  <w:style w:type="character" w:customStyle="1" w:styleId="WW8Num17z1">
    <w:name w:val="WW8Num17z1"/>
    <w:qFormat/>
    <w:rsid w:val="00677688"/>
    <w:rPr>
      <w:rFonts w:cs="Times New Roman"/>
    </w:rPr>
  </w:style>
  <w:style w:type="character" w:customStyle="1" w:styleId="WW8Num18z1">
    <w:name w:val="WW8Num18z1"/>
    <w:qFormat/>
    <w:rsid w:val="00677688"/>
    <w:rPr>
      <w:rFonts w:cs="Times New Roman"/>
    </w:rPr>
  </w:style>
  <w:style w:type="character" w:customStyle="1" w:styleId="WW8Num21z1">
    <w:name w:val="WW8Num21z1"/>
    <w:qFormat/>
    <w:rsid w:val="00677688"/>
    <w:rPr>
      <w:rFonts w:cs="Times New Roman"/>
    </w:rPr>
  </w:style>
  <w:style w:type="character" w:customStyle="1" w:styleId="WW8Num22z0">
    <w:name w:val="WW8Num22z0"/>
    <w:qFormat/>
    <w:rsid w:val="00677688"/>
    <w:rPr>
      <w:rFonts w:cs="Times New Roman"/>
    </w:rPr>
  </w:style>
  <w:style w:type="character" w:customStyle="1" w:styleId="WW8Num23z0">
    <w:name w:val="WW8Num23z0"/>
    <w:qFormat/>
    <w:rsid w:val="00677688"/>
    <w:rPr>
      <w:rFonts w:cs="Times New Roman"/>
    </w:rPr>
  </w:style>
  <w:style w:type="character" w:customStyle="1" w:styleId="WW8Num24z0">
    <w:name w:val="WW8Num24z0"/>
    <w:qFormat/>
    <w:rsid w:val="00677688"/>
    <w:rPr>
      <w:rFonts w:cs="Times New Roman"/>
    </w:rPr>
  </w:style>
  <w:style w:type="character" w:customStyle="1" w:styleId="WW8Num25z0">
    <w:name w:val="WW8Num25z0"/>
    <w:qFormat/>
    <w:rsid w:val="00677688"/>
    <w:rPr>
      <w:rFonts w:eastAsia="Times New Roman" w:cs="Times New Roman"/>
      <w:b w:val="0"/>
    </w:rPr>
  </w:style>
  <w:style w:type="character" w:customStyle="1" w:styleId="WW8Num25z1">
    <w:name w:val="WW8Num25z1"/>
    <w:qFormat/>
    <w:rsid w:val="00677688"/>
    <w:rPr>
      <w:rFonts w:cs="Times New Roman"/>
    </w:rPr>
  </w:style>
  <w:style w:type="character" w:customStyle="1" w:styleId="WW8Num26z0">
    <w:name w:val="WW8Num26z0"/>
    <w:qFormat/>
    <w:rsid w:val="00677688"/>
  </w:style>
  <w:style w:type="character" w:customStyle="1" w:styleId="WW8Num27z0">
    <w:name w:val="WW8Num27z0"/>
    <w:qFormat/>
    <w:rsid w:val="00677688"/>
  </w:style>
  <w:style w:type="character" w:customStyle="1" w:styleId="WW8Num27z1">
    <w:name w:val="WW8Num27z1"/>
    <w:qFormat/>
    <w:rsid w:val="00677688"/>
    <w:rPr>
      <w:rFonts w:cs="Times New Roman"/>
    </w:rPr>
  </w:style>
  <w:style w:type="character" w:customStyle="1" w:styleId="WW8Num28z0">
    <w:name w:val="WW8Num28z0"/>
    <w:qFormat/>
    <w:rsid w:val="00677688"/>
    <w:rPr>
      <w:rFonts w:cs="Times New Roman"/>
    </w:rPr>
  </w:style>
  <w:style w:type="character" w:customStyle="1" w:styleId="WW8Num29z0">
    <w:name w:val="WW8Num29z0"/>
    <w:qFormat/>
    <w:rsid w:val="00677688"/>
    <w:rPr>
      <w:rFonts w:cs="Times New Roman"/>
    </w:rPr>
  </w:style>
  <w:style w:type="character" w:customStyle="1" w:styleId="WW8Num30z0">
    <w:name w:val="WW8Num30z0"/>
    <w:qFormat/>
    <w:rsid w:val="00677688"/>
    <w:rPr>
      <w:rFonts w:cs="Times New Roman"/>
    </w:rPr>
  </w:style>
  <w:style w:type="character" w:customStyle="1" w:styleId="WW8Num30z1">
    <w:name w:val="WW8Num30z1"/>
    <w:qFormat/>
    <w:rsid w:val="00677688"/>
    <w:rPr>
      <w:rFonts w:cs="Times New Roman"/>
    </w:rPr>
  </w:style>
  <w:style w:type="character" w:customStyle="1" w:styleId="WW8Num31z0">
    <w:name w:val="WW8Num31z0"/>
    <w:qFormat/>
    <w:rsid w:val="00677688"/>
    <w:rPr>
      <w:rFonts w:cs="Times New Roman"/>
    </w:rPr>
  </w:style>
  <w:style w:type="character" w:customStyle="1" w:styleId="WW8Num31z1">
    <w:name w:val="WW8Num31z1"/>
    <w:qFormat/>
    <w:rsid w:val="00677688"/>
    <w:rPr>
      <w:rFonts w:cs="Times New Roman"/>
    </w:rPr>
  </w:style>
  <w:style w:type="character" w:customStyle="1" w:styleId="WW8Num32z0">
    <w:name w:val="WW8Num32z0"/>
    <w:qFormat/>
    <w:rsid w:val="00677688"/>
    <w:rPr>
      <w:rFonts w:ascii="Times New Roman" w:eastAsia="Times New Roman" w:hAnsi="Times New Roman" w:cs="Times New Roman"/>
    </w:rPr>
  </w:style>
  <w:style w:type="character" w:customStyle="1" w:styleId="WW8Num32z1">
    <w:name w:val="WW8Num32z1"/>
    <w:qFormat/>
    <w:rsid w:val="00677688"/>
  </w:style>
  <w:style w:type="character" w:customStyle="1" w:styleId="WW8Num33z0">
    <w:name w:val="WW8Num33z0"/>
    <w:qFormat/>
    <w:rsid w:val="00677688"/>
    <w:rPr>
      <w:rFonts w:cs="Times New Roman"/>
    </w:rPr>
  </w:style>
  <w:style w:type="character" w:customStyle="1" w:styleId="WW8Num33z1">
    <w:name w:val="WW8Num33z1"/>
    <w:qFormat/>
    <w:rsid w:val="00677688"/>
    <w:rPr>
      <w:rFonts w:cs="Times New Roman"/>
    </w:rPr>
  </w:style>
  <w:style w:type="character" w:customStyle="1" w:styleId="WW8Num34z0">
    <w:name w:val="WW8Num34z0"/>
    <w:qFormat/>
    <w:rsid w:val="00677688"/>
    <w:rPr>
      <w:rFonts w:cs="Times New Roman"/>
    </w:rPr>
  </w:style>
  <w:style w:type="character" w:customStyle="1" w:styleId="WW8Num34z1">
    <w:name w:val="WW8Num34z1"/>
    <w:qFormat/>
    <w:rsid w:val="00677688"/>
    <w:rPr>
      <w:rFonts w:cs="Times New Roman"/>
    </w:rPr>
  </w:style>
  <w:style w:type="character" w:customStyle="1" w:styleId="WW8Num35z0">
    <w:name w:val="WW8Num35z0"/>
    <w:qFormat/>
    <w:rsid w:val="00677688"/>
    <w:rPr>
      <w:rFonts w:cs="Times New Roman"/>
    </w:rPr>
  </w:style>
  <w:style w:type="character" w:customStyle="1" w:styleId="WW8Num35z1">
    <w:name w:val="WW8Num35z1"/>
    <w:qFormat/>
    <w:rsid w:val="00677688"/>
    <w:rPr>
      <w:rFonts w:cs="Times New Roman"/>
    </w:rPr>
  </w:style>
  <w:style w:type="character" w:customStyle="1" w:styleId="WW8Num36z0">
    <w:name w:val="WW8Num36z0"/>
    <w:qFormat/>
    <w:rsid w:val="00677688"/>
    <w:rPr>
      <w:rFonts w:cs="Times New Roman"/>
    </w:rPr>
  </w:style>
  <w:style w:type="character" w:customStyle="1" w:styleId="WW8Num36z1">
    <w:name w:val="WW8Num36z1"/>
    <w:qFormat/>
    <w:rsid w:val="00677688"/>
    <w:rPr>
      <w:rFonts w:cs="Times New Roman"/>
    </w:rPr>
  </w:style>
  <w:style w:type="character" w:customStyle="1" w:styleId="WW8Num37z0">
    <w:name w:val="WW8Num37z0"/>
    <w:qFormat/>
    <w:rsid w:val="00677688"/>
    <w:rPr>
      <w:rFonts w:cs="Times New Roman"/>
    </w:rPr>
  </w:style>
  <w:style w:type="character" w:customStyle="1" w:styleId="WW8Num37z1">
    <w:name w:val="WW8Num37z1"/>
    <w:qFormat/>
    <w:rsid w:val="00677688"/>
    <w:rPr>
      <w:rFonts w:cs="Times New Roman"/>
    </w:rPr>
  </w:style>
  <w:style w:type="character" w:customStyle="1" w:styleId="WW8Num38z0">
    <w:name w:val="WW8Num38z0"/>
    <w:qFormat/>
    <w:rsid w:val="00677688"/>
    <w:rPr>
      <w:rFonts w:cs="Times New Roman"/>
    </w:rPr>
  </w:style>
  <w:style w:type="character" w:customStyle="1" w:styleId="WW8Num39z0">
    <w:name w:val="WW8Num39z0"/>
    <w:qFormat/>
    <w:rsid w:val="00677688"/>
    <w:rPr>
      <w:rFonts w:ascii="Times New Roman" w:hAnsi="Times New Roman" w:cs="Times New Roman"/>
      <w:sz w:val="24"/>
      <w:szCs w:val="24"/>
    </w:rPr>
  </w:style>
  <w:style w:type="character" w:customStyle="1" w:styleId="WW8Num39z1">
    <w:name w:val="WW8Num39z1"/>
    <w:qFormat/>
    <w:rsid w:val="00677688"/>
    <w:rPr>
      <w:rFonts w:cs="Times New Roman"/>
    </w:rPr>
  </w:style>
  <w:style w:type="character" w:customStyle="1" w:styleId="WW8Num40z0">
    <w:name w:val="WW8Num40z0"/>
    <w:qFormat/>
    <w:rsid w:val="00677688"/>
    <w:rPr>
      <w:rFonts w:cs="Times New Roman"/>
    </w:rPr>
  </w:style>
  <w:style w:type="character" w:customStyle="1" w:styleId="WW8Num41z0">
    <w:name w:val="WW8Num41z0"/>
    <w:qFormat/>
    <w:rsid w:val="00677688"/>
    <w:rPr>
      <w:rFonts w:cs="Times New Roman"/>
    </w:rPr>
  </w:style>
  <w:style w:type="character" w:customStyle="1" w:styleId="WW8Num41z2">
    <w:name w:val="WW8Num41z2"/>
    <w:qFormat/>
    <w:rsid w:val="00677688"/>
    <w:rPr>
      <w:rFonts w:cs="Times New Roman"/>
    </w:rPr>
  </w:style>
  <w:style w:type="character" w:customStyle="1" w:styleId="WW8Num42z0">
    <w:name w:val="WW8Num42z0"/>
    <w:qFormat/>
    <w:rsid w:val="00677688"/>
    <w:rPr>
      <w:rFonts w:cs="Times New Roman"/>
    </w:rPr>
  </w:style>
  <w:style w:type="character" w:customStyle="1" w:styleId="WW8Num42z1">
    <w:name w:val="WW8Num42z1"/>
    <w:qFormat/>
    <w:rsid w:val="00677688"/>
    <w:rPr>
      <w:rFonts w:cs="Times New Roman"/>
    </w:rPr>
  </w:style>
  <w:style w:type="character" w:customStyle="1" w:styleId="WW8Num43z0">
    <w:name w:val="WW8Num43z0"/>
    <w:qFormat/>
    <w:rsid w:val="00677688"/>
  </w:style>
  <w:style w:type="character" w:customStyle="1" w:styleId="WW8Num43z1">
    <w:name w:val="WW8Num43z1"/>
    <w:qFormat/>
    <w:rsid w:val="00677688"/>
    <w:rPr>
      <w:rFonts w:cs="Times New Roman"/>
    </w:rPr>
  </w:style>
  <w:style w:type="character" w:customStyle="1" w:styleId="WW8Num44z0">
    <w:name w:val="WW8Num44z0"/>
    <w:qFormat/>
    <w:rsid w:val="00677688"/>
    <w:rPr>
      <w:rFonts w:cs="Times New Roman"/>
    </w:rPr>
  </w:style>
  <w:style w:type="character" w:customStyle="1" w:styleId="affff7">
    <w:name w:val="Основной текст Знак"/>
    <w:qFormat/>
    <w:rsid w:val="00677688"/>
    <w:rPr>
      <w:b/>
      <w:sz w:val="28"/>
    </w:rPr>
  </w:style>
  <w:style w:type="character" w:customStyle="1" w:styleId="FontStyle18">
    <w:name w:val="Font Style18"/>
    <w:qFormat/>
    <w:rsid w:val="00677688"/>
    <w:rPr>
      <w:rFonts w:ascii="Times New Roman" w:hAnsi="Times New Roman" w:cs="Times New Roman"/>
      <w:color w:val="000000"/>
      <w:sz w:val="26"/>
      <w:szCs w:val="26"/>
    </w:rPr>
  </w:style>
  <w:style w:type="character" w:customStyle="1" w:styleId="2e">
    <w:name w:val="Основной текст (2)_"/>
    <w:qFormat/>
    <w:rsid w:val="00677688"/>
    <w:rPr>
      <w:sz w:val="22"/>
      <w:szCs w:val="22"/>
      <w:shd w:val="clear" w:color="auto" w:fill="FFFFFF"/>
    </w:rPr>
  </w:style>
  <w:style w:type="paragraph" w:customStyle="1" w:styleId="2f">
    <w:name w:val="Основной текст (2)"/>
    <w:basedOn w:val="a"/>
    <w:qFormat/>
    <w:rsid w:val="00677688"/>
    <w:pPr>
      <w:widowControl w:val="0"/>
      <w:shd w:val="clear" w:color="auto" w:fill="FFFFFF"/>
      <w:ind w:firstLine="0"/>
      <w:jc w:val="center"/>
    </w:pPr>
    <w:rPr>
      <w:rFonts w:eastAsia="Times New Roman"/>
      <w:sz w:val="22"/>
      <w:szCs w:val="22"/>
    </w:rPr>
  </w:style>
  <w:style w:type="numbering" w:customStyle="1" w:styleId="WW8Num18">
    <w:name w:val="WW8Num18"/>
    <w:qFormat/>
    <w:rsid w:val="00677688"/>
  </w:style>
  <w:style w:type="numbering" w:customStyle="1" w:styleId="WW8Num21">
    <w:name w:val="WW8Num21"/>
    <w:qFormat/>
    <w:rsid w:val="00677688"/>
  </w:style>
  <w:style w:type="numbering" w:customStyle="1" w:styleId="WW8Num31">
    <w:name w:val="WW8Num31"/>
    <w:qFormat/>
    <w:rsid w:val="00677688"/>
  </w:style>
  <w:style w:type="numbering" w:customStyle="1" w:styleId="WW8Num41">
    <w:name w:val="WW8Num41"/>
    <w:qFormat/>
    <w:rsid w:val="00677688"/>
  </w:style>
  <w:style w:type="numbering" w:customStyle="1" w:styleId="WW8Num51">
    <w:name w:val="WW8Num51"/>
    <w:qFormat/>
    <w:rsid w:val="00677688"/>
  </w:style>
  <w:style w:type="numbering" w:customStyle="1" w:styleId="WW8Num61">
    <w:name w:val="WW8Num61"/>
    <w:qFormat/>
    <w:rsid w:val="00677688"/>
  </w:style>
  <w:style w:type="numbering" w:customStyle="1" w:styleId="WW8Num71">
    <w:name w:val="WW8Num71"/>
    <w:qFormat/>
    <w:rsid w:val="00677688"/>
  </w:style>
  <w:style w:type="numbering" w:customStyle="1" w:styleId="WW8Num81">
    <w:name w:val="WW8Num81"/>
    <w:qFormat/>
    <w:rsid w:val="00677688"/>
  </w:style>
  <w:style w:type="numbering" w:customStyle="1" w:styleId="WW8Num91">
    <w:name w:val="WW8Num91"/>
    <w:qFormat/>
    <w:rsid w:val="00677688"/>
  </w:style>
  <w:style w:type="numbering" w:customStyle="1" w:styleId="WW8Num101">
    <w:name w:val="WW8Num101"/>
    <w:qFormat/>
    <w:rsid w:val="00677688"/>
  </w:style>
  <w:style w:type="numbering" w:customStyle="1" w:styleId="WW8Num111">
    <w:name w:val="WW8Num111"/>
    <w:qFormat/>
    <w:rsid w:val="00677688"/>
  </w:style>
  <w:style w:type="numbering" w:customStyle="1" w:styleId="WW8Num121">
    <w:name w:val="WW8Num121"/>
    <w:qFormat/>
    <w:rsid w:val="00677688"/>
  </w:style>
  <w:style w:type="numbering" w:customStyle="1" w:styleId="WW8Num131">
    <w:name w:val="WW8Num131"/>
    <w:qFormat/>
    <w:rsid w:val="00677688"/>
  </w:style>
  <w:style w:type="numbering" w:customStyle="1" w:styleId="WW8Num141">
    <w:name w:val="WW8Num141"/>
    <w:qFormat/>
    <w:rsid w:val="00677688"/>
  </w:style>
  <w:style w:type="numbering" w:customStyle="1" w:styleId="WW8Num151">
    <w:name w:val="WW8Num151"/>
    <w:qFormat/>
    <w:rsid w:val="00677688"/>
  </w:style>
  <w:style w:type="numbering" w:customStyle="1" w:styleId="WW8Num161">
    <w:name w:val="WW8Num161"/>
    <w:qFormat/>
    <w:rsid w:val="00677688"/>
  </w:style>
  <w:style w:type="numbering" w:customStyle="1" w:styleId="WW8Num171">
    <w:name w:val="WW8Num171"/>
    <w:qFormat/>
    <w:rsid w:val="00677688"/>
  </w:style>
  <w:style w:type="numbering" w:customStyle="1" w:styleId="WW8Num181">
    <w:name w:val="WW8Num181"/>
    <w:qFormat/>
    <w:rsid w:val="00677688"/>
  </w:style>
  <w:style w:type="numbering" w:customStyle="1" w:styleId="WW8Num19">
    <w:name w:val="WW8Num19"/>
    <w:qFormat/>
    <w:rsid w:val="00677688"/>
  </w:style>
  <w:style w:type="numbering" w:customStyle="1" w:styleId="WW8Num20">
    <w:name w:val="WW8Num20"/>
    <w:qFormat/>
    <w:rsid w:val="00677688"/>
  </w:style>
  <w:style w:type="numbering" w:customStyle="1" w:styleId="WW8Num211">
    <w:name w:val="WW8Num211"/>
    <w:qFormat/>
    <w:rsid w:val="00677688"/>
  </w:style>
  <w:style w:type="numbering" w:customStyle="1" w:styleId="WW8Num22">
    <w:name w:val="WW8Num22"/>
    <w:qFormat/>
    <w:rsid w:val="00677688"/>
  </w:style>
  <w:style w:type="numbering" w:customStyle="1" w:styleId="WW8Num23">
    <w:name w:val="WW8Num23"/>
    <w:qFormat/>
    <w:rsid w:val="00677688"/>
  </w:style>
  <w:style w:type="numbering" w:customStyle="1" w:styleId="WW8Num24">
    <w:name w:val="WW8Num24"/>
    <w:qFormat/>
    <w:rsid w:val="00677688"/>
  </w:style>
  <w:style w:type="numbering" w:customStyle="1" w:styleId="WW8Num25">
    <w:name w:val="WW8Num25"/>
    <w:qFormat/>
    <w:rsid w:val="00677688"/>
  </w:style>
  <w:style w:type="numbering" w:customStyle="1" w:styleId="WW8Num26">
    <w:name w:val="WW8Num26"/>
    <w:qFormat/>
    <w:rsid w:val="00677688"/>
  </w:style>
  <w:style w:type="numbering" w:customStyle="1" w:styleId="WW8Num27">
    <w:name w:val="WW8Num27"/>
    <w:qFormat/>
    <w:rsid w:val="00677688"/>
  </w:style>
  <w:style w:type="numbering" w:customStyle="1" w:styleId="WW8Num28">
    <w:name w:val="WW8Num28"/>
    <w:qFormat/>
    <w:rsid w:val="00677688"/>
  </w:style>
  <w:style w:type="numbering" w:customStyle="1" w:styleId="WW8Num29">
    <w:name w:val="WW8Num29"/>
    <w:qFormat/>
    <w:rsid w:val="00677688"/>
  </w:style>
  <w:style w:type="numbering" w:customStyle="1" w:styleId="WW8Num30">
    <w:name w:val="WW8Num30"/>
    <w:qFormat/>
    <w:rsid w:val="00677688"/>
  </w:style>
  <w:style w:type="numbering" w:customStyle="1" w:styleId="WW8Num311">
    <w:name w:val="WW8Num311"/>
    <w:qFormat/>
    <w:rsid w:val="00677688"/>
  </w:style>
  <w:style w:type="numbering" w:customStyle="1" w:styleId="WW8Num32">
    <w:name w:val="WW8Num32"/>
    <w:qFormat/>
    <w:rsid w:val="00677688"/>
  </w:style>
  <w:style w:type="numbering" w:customStyle="1" w:styleId="WW8Num33">
    <w:name w:val="WW8Num33"/>
    <w:qFormat/>
    <w:rsid w:val="00677688"/>
  </w:style>
  <w:style w:type="numbering" w:customStyle="1" w:styleId="WW8Num34">
    <w:name w:val="WW8Num34"/>
    <w:qFormat/>
    <w:rsid w:val="00677688"/>
  </w:style>
  <w:style w:type="numbering" w:customStyle="1" w:styleId="WW8Num35">
    <w:name w:val="WW8Num35"/>
    <w:qFormat/>
    <w:rsid w:val="00677688"/>
  </w:style>
  <w:style w:type="numbering" w:customStyle="1" w:styleId="WW8Num36">
    <w:name w:val="WW8Num36"/>
    <w:qFormat/>
    <w:rsid w:val="00677688"/>
  </w:style>
  <w:style w:type="numbering" w:customStyle="1" w:styleId="WW8Num37">
    <w:name w:val="WW8Num37"/>
    <w:qFormat/>
    <w:rsid w:val="00677688"/>
  </w:style>
  <w:style w:type="numbering" w:customStyle="1" w:styleId="WW8Num38">
    <w:name w:val="WW8Num38"/>
    <w:qFormat/>
    <w:rsid w:val="00677688"/>
  </w:style>
  <w:style w:type="numbering" w:customStyle="1" w:styleId="WW8Num39">
    <w:name w:val="WW8Num39"/>
    <w:qFormat/>
    <w:rsid w:val="00677688"/>
  </w:style>
  <w:style w:type="numbering" w:customStyle="1" w:styleId="WW8Num40">
    <w:name w:val="WW8Num40"/>
    <w:qFormat/>
    <w:rsid w:val="00677688"/>
  </w:style>
  <w:style w:type="numbering" w:customStyle="1" w:styleId="WW8Num411">
    <w:name w:val="WW8Num411"/>
    <w:qFormat/>
    <w:rsid w:val="00677688"/>
  </w:style>
  <w:style w:type="numbering" w:customStyle="1" w:styleId="WW8Num42">
    <w:name w:val="WW8Num42"/>
    <w:qFormat/>
    <w:rsid w:val="00677688"/>
  </w:style>
  <w:style w:type="numbering" w:customStyle="1" w:styleId="WW8Num43">
    <w:name w:val="WW8Num43"/>
    <w:qFormat/>
    <w:rsid w:val="00677688"/>
  </w:style>
  <w:style w:type="numbering" w:customStyle="1" w:styleId="WW8Num44">
    <w:name w:val="WW8Num44"/>
    <w:qFormat/>
    <w:rsid w:val="00677688"/>
  </w:style>
  <w:style w:type="paragraph" w:customStyle="1" w:styleId="2f0">
    <w:name w:val="Абзац списка2"/>
    <w:basedOn w:val="a"/>
    <w:rsid w:val="00677688"/>
    <w:pPr>
      <w:suppressAutoHyphens/>
      <w:ind w:left="720" w:firstLine="0"/>
      <w:jc w:val="left"/>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consultantplus://offline/ref=0F2F04DD671DCA191D21708721A6C4174C3B46385F70B7B5CB8955512C1B6294w3P4H"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DAC1191A6E03635DD913F9C101D593B44B4568B2848CD7D6F785763A4D0C26086DB45E8CBEE615F88260CDC8E6L" TargetMode="External"/><Relationship Id="rId7" Type="http://schemas.openxmlformats.org/officeDocument/2006/relationships/image" Target="media/image1.png"/><Relationship Id="rId17" Type="http://schemas.openxmlformats.org/officeDocument/2006/relationships/hyperlink" Target="consultantplus://offline/ref=0F2F04DD671DCA191D216E8A37CA9A1B4E39103C5971BAE594D60E0C7Bw1P2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F306E153AE386C29F1AFACB2411D9D74A2A22895DEA78438DF8A3D6D7SEC0L" TargetMode="External"/><Relationship Id="rId20" Type="http://schemas.openxmlformats.org/officeDocument/2006/relationships/hyperlink" Target="consultantplus://offline/ref=A057DD3D17875C3FB02FBD0628DAFC80A682AE8DAE5A1029F0BEC0948F7B4AFF749DB439C0D3662398B3CFh1GF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consultantplus://offline/ref=DAC1191A6E03635DD913F9C101D593B44B4568B2848CD4D5F485763A4D0C26086DB45E8CBEE615F88262CEC8E7L" TargetMode="External"/><Relationship Id="rId28" Type="http://schemas.openxmlformats.org/officeDocument/2006/relationships/header" Target="header5.xml"/><Relationship Id="rId19" Type="http://schemas.openxmlformats.org/officeDocument/2006/relationships/hyperlink" Target="consultantplus://offline/ref=E97B7A8C639931E489CA9ED6A9BCDE5F34B0A2CA9C56315C48A5EF6B59B9AB807F6924DDE21BD158AA236DW5GDL" TargetMode="External"/><Relationship Id="rId4" Type="http://schemas.openxmlformats.org/officeDocument/2006/relationships/webSettings" Target="webSettings.xml"/><Relationship Id="rId22" Type="http://schemas.openxmlformats.org/officeDocument/2006/relationships/hyperlink" Target="consultantplus://offline/ref=DAC1191A6E03635DD913F9C101D593B44B4568B28988D3D3F685763A4D0C26086DB45E8CBEE615F88264CCC8E6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Тарасова</dc:creator>
  <cp:keywords/>
  <dc:description/>
  <cp:lastModifiedBy>Анна</cp:lastModifiedBy>
  <cp:revision>2</cp:revision>
  <cp:lastPrinted>2023-11-14T09:44:00Z</cp:lastPrinted>
  <dcterms:created xsi:type="dcterms:W3CDTF">2024-04-05T11:39:00Z</dcterms:created>
  <dcterms:modified xsi:type="dcterms:W3CDTF">2024-04-05T11:39:00Z</dcterms:modified>
  <dc:language>en-US</dc:language>
</cp:coreProperties>
</file>